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D035A" w:rsidRPr="009A2D09" w:rsidRDefault="003D035A" w:rsidP="003D035A">
      <w:pPr>
        <w:pStyle w:val="berschrift3"/>
        <w:spacing w:before="0"/>
        <w:jc w:val="both"/>
        <w:rPr>
          <w:rFonts w:ascii="Arial" w:hAnsi="Arial" w:cs="Arial"/>
          <w:b w:val="0"/>
          <w:color w:val="auto"/>
          <w:sz w:val="22"/>
          <w:szCs w:val="22"/>
          <w:lang w:val="en-GB"/>
        </w:rPr>
      </w:pPr>
    </w:p>
    <w:p w:rsidR="003D035A" w:rsidRPr="009A2D09" w:rsidRDefault="00DC7CC8" w:rsidP="003D035A">
      <w:pPr>
        <w:rPr>
          <w:rFonts w:ascii="Arial" w:hAnsi="Arial" w:cs="Arial"/>
          <w:sz w:val="22"/>
          <w:szCs w:val="22"/>
          <w:lang w:val="en-GB"/>
        </w:rPr>
      </w:pPr>
      <w:r>
        <w:rPr>
          <w:rFonts w:ascii="Arial" w:hAnsi="Arial" w:cs="Arial"/>
          <w:sz w:val="22"/>
          <w:szCs w:val="22"/>
          <w:lang w:val="en-GB"/>
        </w:rPr>
        <w:t>2</w:t>
      </w:r>
      <w:r w:rsidR="000E5CD9">
        <w:rPr>
          <w:rFonts w:ascii="Arial" w:hAnsi="Arial" w:cs="Arial"/>
          <w:sz w:val="22"/>
          <w:szCs w:val="22"/>
          <w:lang w:val="en-GB"/>
        </w:rPr>
        <w:t>9</w:t>
      </w:r>
      <w:r>
        <w:rPr>
          <w:rFonts w:ascii="Arial" w:hAnsi="Arial" w:cs="Arial"/>
          <w:sz w:val="22"/>
          <w:szCs w:val="22"/>
          <w:vertAlign w:val="superscript"/>
          <w:lang w:val="en-GB"/>
        </w:rPr>
        <w:t>th</w:t>
      </w:r>
      <w:r w:rsidR="008F3310">
        <w:rPr>
          <w:rFonts w:ascii="Arial" w:hAnsi="Arial" w:cs="Arial"/>
          <w:sz w:val="22"/>
          <w:szCs w:val="22"/>
          <w:lang w:val="en-GB"/>
        </w:rPr>
        <w:t xml:space="preserve"> </w:t>
      </w:r>
      <w:r w:rsidR="000E5CD9">
        <w:rPr>
          <w:rFonts w:ascii="Arial" w:hAnsi="Arial" w:cs="Arial"/>
          <w:sz w:val="22"/>
          <w:szCs w:val="22"/>
          <w:lang w:val="en-GB"/>
        </w:rPr>
        <w:t>March</w:t>
      </w:r>
      <w:r w:rsidR="00C4119B">
        <w:rPr>
          <w:rFonts w:ascii="Arial" w:hAnsi="Arial" w:cs="Arial"/>
          <w:sz w:val="22"/>
          <w:szCs w:val="22"/>
          <w:lang w:val="en-GB"/>
        </w:rPr>
        <w:t xml:space="preserve"> 201</w:t>
      </w:r>
      <w:r w:rsidR="00662A3E">
        <w:rPr>
          <w:rFonts w:ascii="Arial" w:hAnsi="Arial" w:cs="Arial"/>
          <w:sz w:val="22"/>
          <w:szCs w:val="22"/>
          <w:lang w:val="en-GB"/>
        </w:rPr>
        <w:t>8</w:t>
      </w:r>
    </w:p>
    <w:p w:rsidR="003D035A" w:rsidRPr="009A2D09" w:rsidRDefault="003D035A" w:rsidP="003D035A">
      <w:pPr>
        <w:pStyle w:val="berschrift3"/>
        <w:spacing w:before="0"/>
        <w:jc w:val="both"/>
        <w:rPr>
          <w:rFonts w:ascii="Arial" w:hAnsi="Arial" w:cs="Arial"/>
          <w:b w:val="0"/>
          <w:color w:val="auto"/>
          <w:sz w:val="22"/>
          <w:szCs w:val="22"/>
          <w:lang w:val="en-GB"/>
        </w:rPr>
      </w:pPr>
    </w:p>
    <w:p w:rsidR="00DC7CC8" w:rsidRPr="000E5CD9" w:rsidRDefault="000E5CD9" w:rsidP="00DC7CC8">
      <w:pPr>
        <w:rPr>
          <w:rFonts w:ascii="Arial" w:hAnsi="Arial" w:cs="Arial"/>
          <w:b/>
          <w:sz w:val="22"/>
          <w:szCs w:val="22"/>
          <w:lang w:val="en-GB"/>
        </w:rPr>
      </w:pPr>
      <w:r w:rsidRPr="000E5CD9">
        <w:rPr>
          <w:rFonts w:ascii="Arial" w:hAnsi="Arial" w:cs="Arial"/>
          <w:b/>
          <w:sz w:val="22"/>
          <w:szCs w:val="22"/>
          <w:lang w:val="en-GB"/>
        </w:rPr>
        <w:t>Y</w:t>
      </w:r>
      <w:r w:rsidR="00EA6DB5">
        <w:rPr>
          <w:rFonts w:ascii="Arial" w:hAnsi="Arial" w:cs="Arial"/>
          <w:b/>
          <w:sz w:val="22"/>
          <w:szCs w:val="22"/>
          <w:lang w:val="en-GB"/>
        </w:rPr>
        <w:t>OKOHAMA</w:t>
      </w:r>
      <w:r w:rsidR="00380654">
        <w:rPr>
          <w:rFonts w:ascii="Arial" w:hAnsi="Arial" w:cs="Arial"/>
          <w:b/>
          <w:sz w:val="22"/>
          <w:szCs w:val="22"/>
          <w:lang w:val="en-GB"/>
        </w:rPr>
        <w:t xml:space="preserve"> </w:t>
      </w:r>
      <w:r w:rsidRPr="000E5CD9">
        <w:rPr>
          <w:rFonts w:ascii="Arial" w:hAnsi="Arial" w:cs="Arial"/>
          <w:b/>
          <w:sz w:val="22"/>
          <w:szCs w:val="22"/>
          <w:lang w:val="en-GB"/>
        </w:rPr>
        <w:t>support</w:t>
      </w:r>
      <w:r w:rsidR="001E0282">
        <w:rPr>
          <w:rFonts w:ascii="Arial" w:hAnsi="Arial" w:cs="Arial"/>
          <w:b/>
          <w:sz w:val="22"/>
          <w:szCs w:val="22"/>
          <w:lang w:val="en-GB"/>
        </w:rPr>
        <w:t>ed</w:t>
      </w:r>
      <w:r w:rsidRPr="000E5CD9">
        <w:rPr>
          <w:rFonts w:ascii="Arial" w:hAnsi="Arial" w:cs="Arial"/>
          <w:b/>
          <w:sz w:val="22"/>
          <w:szCs w:val="22"/>
          <w:lang w:val="en-GB"/>
        </w:rPr>
        <w:t xml:space="preserve"> TCR UK series</w:t>
      </w:r>
      <w:r w:rsidR="001E0282">
        <w:rPr>
          <w:rFonts w:ascii="Arial" w:hAnsi="Arial" w:cs="Arial"/>
          <w:b/>
          <w:sz w:val="22"/>
          <w:szCs w:val="22"/>
          <w:lang w:val="en-GB"/>
        </w:rPr>
        <w:t xml:space="preserve"> starts this weekend</w:t>
      </w:r>
      <w:bookmarkStart w:id="0" w:name="_GoBack"/>
      <w:bookmarkEnd w:id="0"/>
    </w:p>
    <w:p w:rsidR="00ED64D8" w:rsidRPr="00DC7CC8" w:rsidRDefault="00ED64D8" w:rsidP="00ED64D8">
      <w:pPr>
        <w:pStyle w:val="Default"/>
        <w:rPr>
          <w:lang w:val="en-GB"/>
        </w:rPr>
      </w:pPr>
    </w:p>
    <w:p w:rsidR="000E5CD9" w:rsidRPr="000E5CD9" w:rsidRDefault="000E5CD9" w:rsidP="000E5CD9">
      <w:pPr>
        <w:pStyle w:val="Listenabsatz"/>
        <w:numPr>
          <w:ilvl w:val="0"/>
          <w:numId w:val="3"/>
        </w:numPr>
        <w:spacing w:line="360" w:lineRule="auto"/>
        <w:rPr>
          <w:rFonts w:ascii="Arial" w:hAnsi="Arial" w:cs="Arial"/>
        </w:rPr>
      </w:pPr>
      <w:r w:rsidRPr="000E5CD9">
        <w:rPr>
          <w:rFonts w:ascii="Arial" w:hAnsi="Arial" w:cs="Arial"/>
        </w:rPr>
        <w:t>Exciting on-track action supported with live online streaming for fans all around the country</w:t>
      </w:r>
    </w:p>
    <w:p w:rsidR="000E5CD9" w:rsidRDefault="000E5CD9" w:rsidP="000E5CD9">
      <w:pPr>
        <w:spacing w:line="360" w:lineRule="auto"/>
        <w:rPr>
          <w:rFonts w:ascii="Arial" w:hAnsi="Arial" w:cs="Arial"/>
          <w:sz w:val="22"/>
          <w:szCs w:val="22"/>
          <w:lang w:val="en-GB"/>
        </w:rPr>
      </w:pPr>
      <w:r w:rsidRPr="000E5CD9">
        <w:rPr>
          <w:rFonts w:ascii="Arial" w:hAnsi="Arial" w:cs="Arial"/>
          <w:sz w:val="22"/>
          <w:szCs w:val="22"/>
          <w:lang w:val="en-GB"/>
        </w:rPr>
        <w:t>This weekend sees the start of the hotly anticipated TCR UK race series at Silverstone circuit where all competitors will be pushing their cars to the limit on Y</w:t>
      </w:r>
      <w:r w:rsidR="00442EF2">
        <w:rPr>
          <w:rFonts w:ascii="Arial" w:hAnsi="Arial" w:cs="Arial"/>
          <w:sz w:val="22"/>
          <w:szCs w:val="22"/>
          <w:lang w:val="en-GB"/>
        </w:rPr>
        <w:t>OKOHAMA</w:t>
      </w:r>
      <w:r w:rsidRPr="000E5CD9">
        <w:rPr>
          <w:rFonts w:ascii="Arial" w:hAnsi="Arial" w:cs="Arial"/>
          <w:sz w:val="22"/>
          <w:szCs w:val="22"/>
          <w:lang w:val="en-GB"/>
        </w:rPr>
        <w:t xml:space="preserve"> tyres. The brand</w:t>
      </w:r>
      <w:r w:rsidR="003F4F9D">
        <w:rPr>
          <w:rFonts w:ascii="Arial" w:hAnsi="Arial" w:cs="Arial"/>
          <w:sz w:val="22"/>
          <w:szCs w:val="22"/>
          <w:lang w:val="en-GB"/>
        </w:rPr>
        <w:t>-</w:t>
      </w:r>
      <w:r w:rsidRPr="000E5CD9">
        <w:rPr>
          <w:rFonts w:ascii="Arial" w:hAnsi="Arial" w:cs="Arial"/>
          <w:sz w:val="22"/>
          <w:szCs w:val="22"/>
          <w:lang w:val="en-GB"/>
        </w:rPr>
        <w:t>new UK championship joins the rapidly expanding ‘family’ of TCR series around the world. It will be the headline Championship at each of its seven race weekends, bringing some of the most exciting new racing cars onto the British motorsport scene.</w:t>
      </w:r>
    </w:p>
    <w:p w:rsidR="000E5CD9" w:rsidRPr="000E5CD9" w:rsidRDefault="000E5CD9" w:rsidP="000E5CD9">
      <w:pPr>
        <w:spacing w:line="360" w:lineRule="auto"/>
        <w:rPr>
          <w:rFonts w:ascii="Arial" w:hAnsi="Arial" w:cs="Arial"/>
          <w:sz w:val="22"/>
          <w:szCs w:val="22"/>
          <w:lang w:val="en-GB"/>
        </w:rPr>
      </w:pPr>
    </w:p>
    <w:p w:rsidR="000E5CD9" w:rsidRDefault="000E5CD9" w:rsidP="000E5CD9">
      <w:pPr>
        <w:spacing w:line="360" w:lineRule="auto"/>
        <w:rPr>
          <w:rFonts w:ascii="Arial" w:hAnsi="Arial" w:cs="Arial"/>
          <w:sz w:val="22"/>
          <w:szCs w:val="22"/>
          <w:lang w:val="en-GB"/>
        </w:rPr>
      </w:pPr>
      <w:r w:rsidRPr="000E5CD9">
        <w:rPr>
          <w:rFonts w:ascii="Arial" w:hAnsi="Arial" w:cs="Arial"/>
          <w:sz w:val="22"/>
          <w:szCs w:val="22"/>
          <w:lang w:val="en-GB"/>
        </w:rPr>
        <w:t>Just like competitors in the FIA World Touring Car Cup (WTCR) and TCR Europe series, cars will be fitted with Y</w:t>
      </w:r>
      <w:r w:rsidR="00442EF2">
        <w:rPr>
          <w:rFonts w:ascii="Arial" w:hAnsi="Arial" w:cs="Arial"/>
          <w:sz w:val="22"/>
          <w:szCs w:val="22"/>
          <w:lang w:val="en-GB"/>
        </w:rPr>
        <w:t>OKOHAMA</w:t>
      </w:r>
      <w:r w:rsidRPr="000E5CD9">
        <w:rPr>
          <w:rFonts w:ascii="Arial" w:hAnsi="Arial" w:cs="Arial"/>
          <w:sz w:val="22"/>
          <w:szCs w:val="22"/>
          <w:lang w:val="en-GB"/>
        </w:rPr>
        <w:t>’s A005 racing slick tyre in dry conditions and its A006 rain tyre in wet conditions. Both tyres will be provided in 250/660R18 size.</w:t>
      </w:r>
    </w:p>
    <w:p w:rsidR="000E5CD9" w:rsidRPr="000E5CD9" w:rsidRDefault="000E5CD9" w:rsidP="000E5CD9">
      <w:pPr>
        <w:spacing w:line="360" w:lineRule="auto"/>
        <w:rPr>
          <w:rFonts w:ascii="Arial" w:hAnsi="Arial" w:cs="Arial"/>
          <w:sz w:val="22"/>
          <w:szCs w:val="22"/>
          <w:lang w:val="en-GB"/>
        </w:rPr>
      </w:pPr>
    </w:p>
    <w:p w:rsidR="000E5CD9" w:rsidRDefault="000E5CD9" w:rsidP="000E5CD9">
      <w:pPr>
        <w:spacing w:line="360" w:lineRule="auto"/>
        <w:rPr>
          <w:rFonts w:ascii="Arial" w:hAnsi="Arial" w:cs="Arial"/>
          <w:sz w:val="22"/>
          <w:szCs w:val="22"/>
          <w:lang w:val="en-GB"/>
        </w:rPr>
      </w:pPr>
      <w:r w:rsidRPr="000E5CD9">
        <w:rPr>
          <w:rFonts w:ascii="Arial" w:hAnsi="Arial" w:cs="Arial"/>
          <w:sz w:val="22"/>
          <w:szCs w:val="22"/>
          <w:lang w:val="en-GB"/>
        </w:rPr>
        <w:t>“Touring car racing attracts a passionate following both here in the UK and around the world, so it’s great that Y</w:t>
      </w:r>
      <w:r w:rsidR="00442EF2">
        <w:rPr>
          <w:rFonts w:ascii="Arial" w:hAnsi="Arial" w:cs="Arial"/>
          <w:sz w:val="22"/>
          <w:szCs w:val="22"/>
          <w:lang w:val="en-GB"/>
        </w:rPr>
        <w:t>OKOHAMA</w:t>
      </w:r>
      <w:r w:rsidRPr="000E5CD9">
        <w:rPr>
          <w:rFonts w:ascii="Arial" w:hAnsi="Arial" w:cs="Arial"/>
          <w:sz w:val="22"/>
          <w:szCs w:val="22"/>
          <w:lang w:val="en-GB"/>
        </w:rPr>
        <w:t xml:space="preserve"> is playing a pivotal role in this new championship from the outset,” comments Mark Evans, head of motorsport for Yokohama HPT. “The tyre being used is one of our proven motorsport products which has been responsible for many race and championship wins around the world. With impressive levels of performance and reliability, it should give the drivers the confidence to push their new cars, providing the fans with some exciting entertainment.”</w:t>
      </w:r>
    </w:p>
    <w:p w:rsidR="000E5CD9" w:rsidRPr="000E5CD9" w:rsidRDefault="000E5CD9" w:rsidP="000E5CD9">
      <w:pPr>
        <w:spacing w:line="360" w:lineRule="auto"/>
        <w:rPr>
          <w:rFonts w:ascii="Arial" w:hAnsi="Arial" w:cs="Arial"/>
          <w:sz w:val="22"/>
          <w:szCs w:val="22"/>
          <w:lang w:val="en-GB"/>
        </w:rPr>
      </w:pPr>
    </w:p>
    <w:p w:rsidR="000E5CD9" w:rsidRDefault="000E5CD9" w:rsidP="000E5CD9">
      <w:pPr>
        <w:spacing w:line="360" w:lineRule="auto"/>
        <w:rPr>
          <w:rFonts w:ascii="Arial" w:hAnsi="Arial" w:cs="Arial"/>
          <w:sz w:val="22"/>
          <w:szCs w:val="22"/>
          <w:lang w:val="en-GB"/>
        </w:rPr>
      </w:pPr>
      <w:r w:rsidRPr="000E5CD9">
        <w:rPr>
          <w:rFonts w:ascii="Arial" w:hAnsi="Arial" w:cs="Arial"/>
          <w:sz w:val="22"/>
          <w:szCs w:val="22"/>
          <w:lang w:val="en-GB"/>
        </w:rPr>
        <w:t xml:space="preserve">Fans unable to make it in person to Silverstone this weekend will be able to catch the action in a live stream on Facebook, YouTube and the online TCR Hub. </w:t>
      </w:r>
    </w:p>
    <w:p w:rsidR="000E5CD9" w:rsidRPr="000E5CD9" w:rsidRDefault="000E5CD9" w:rsidP="000E5CD9">
      <w:pPr>
        <w:spacing w:line="360" w:lineRule="auto"/>
        <w:rPr>
          <w:rFonts w:ascii="Arial" w:hAnsi="Arial" w:cs="Arial"/>
          <w:sz w:val="22"/>
          <w:szCs w:val="22"/>
          <w:lang w:val="en-GB"/>
        </w:rPr>
      </w:pPr>
    </w:p>
    <w:p w:rsidR="000E5CD9" w:rsidRDefault="000E5CD9" w:rsidP="000E5CD9">
      <w:pPr>
        <w:spacing w:line="360" w:lineRule="auto"/>
        <w:rPr>
          <w:rFonts w:ascii="Arial" w:hAnsi="Arial" w:cs="Arial"/>
          <w:sz w:val="22"/>
          <w:szCs w:val="22"/>
          <w:lang w:val="en-GB"/>
        </w:rPr>
      </w:pPr>
      <w:r w:rsidRPr="000E5CD9">
        <w:rPr>
          <w:rFonts w:ascii="Arial" w:hAnsi="Arial" w:cs="Arial"/>
          <w:sz w:val="22"/>
          <w:szCs w:val="22"/>
          <w:lang w:val="en-GB"/>
        </w:rPr>
        <w:t xml:space="preserve">After the opening round at Silverstone, the TCR UK action heads north to Scotland in May before the long journey south to Brands Hatch in June. Other rounds during the year will be held at Castle Combe, Oulton Park, Croft and </w:t>
      </w:r>
      <w:proofErr w:type="spellStart"/>
      <w:r w:rsidRPr="000E5CD9">
        <w:rPr>
          <w:rFonts w:ascii="Arial" w:hAnsi="Arial" w:cs="Arial"/>
          <w:sz w:val="22"/>
          <w:szCs w:val="22"/>
          <w:lang w:val="en-GB"/>
        </w:rPr>
        <w:t>Donington</w:t>
      </w:r>
      <w:proofErr w:type="spellEnd"/>
      <w:r w:rsidRPr="000E5CD9">
        <w:rPr>
          <w:rFonts w:ascii="Arial" w:hAnsi="Arial" w:cs="Arial"/>
          <w:sz w:val="22"/>
          <w:szCs w:val="22"/>
          <w:lang w:val="en-GB"/>
        </w:rPr>
        <w:t xml:space="preserve"> Park.</w:t>
      </w:r>
    </w:p>
    <w:p w:rsidR="000E5CD9" w:rsidRPr="000E5CD9" w:rsidRDefault="000E5CD9" w:rsidP="000E5CD9">
      <w:pPr>
        <w:spacing w:line="360" w:lineRule="auto"/>
        <w:rPr>
          <w:rFonts w:ascii="Arial" w:hAnsi="Arial" w:cs="Arial"/>
          <w:sz w:val="22"/>
          <w:szCs w:val="22"/>
          <w:lang w:val="en-GB"/>
        </w:rPr>
      </w:pPr>
    </w:p>
    <w:p w:rsidR="000E5CD9" w:rsidRDefault="000E5CD9" w:rsidP="000E5CD9">
      <w:pPr>
        <w:spacing w:line="360" w:lineRule="auto"/>
        <w:rPr>
          <w:rFonts w:ascii="Arial" w:hAnsi="Arial" w:cs="Arial"/>
          <w:sz w:val="22"/>
          <w:szCs w:val="22"/>
          <w:lang w:val="en-GB"/>
        </w:rPr>
      </w:pPr>
      <w:r w:rsidRPr="000E5CD9">
        <w:rPr>
          <w:rFonts w:ascii="Arial" w:hAnsi="Arial" w:cs="Arial"/>
          <w:sz w:val="22"/>
          <w:szCs w:val="22"/>
          <w:lang w:val="en-GB"/>
        </w:rPr>
        <w:t>For more details about Y</w:t>
      </w:r>
      <w:r w:rsidR="00442EF2">
        <w:rPr>
          <w:rFonts w:ascii="Arial" w:hAnsi="Arial" w:cs="Arial"/>
          <w:sz w:val="22"/>
          <w:szCs w:val="22"/>
          <w:lang w:val="en-GB"/>
        </w:rPr>
        <w:t>OKOHAMA</w:t>
      </w:r>
      <w:r w:rsidRPr="000E5CD9">
        <w:rPr>
          <w:rFonts w:ascii="Arial" w:hAnsi="Arial" w:cs="Arial"/>
          <w:sz w:val="22"/>
          <w:szCs w:val="22"/>
          <w:lang w:val="en-GB"/>
        </w:rPr>
        <w:t xml:space="preserve">’s range of motorsport tyres, visit </w:t>
      </w:r>
      <w:hyperlink r:id="rId7" w:history="1">
        <w:r w:rsidRPr="000E5CD9">
          <w:rPr>
            <w:rStyle w:val="Hyperlink"/>
            <w:rFonts w:ascii="Arial" w:hAnsi="Arial" w:cs="Arial"/>
            <w:sz w:val="22"/>
            <w:szCs w:val="22"/>
            <w:lang w:val="en-GB"/>
          </w:rPr>
          <w:t>www.yokohama.co.uk</w:t>
        </w:r>
      </w:hyperlink>
      <w:r w:rsidRPr="000E5CD9">
        <w:rPr>
          <w:rFonts w:ascii="Arial" w:hAnsi="Arial" w:cs="Arial"/>
          <w:sz w:val="22"/>
          <w:szCs w:val="22"/>
          <w:lang w:val="en-GB"/>
        </w:rPr>
        <w:t xml:space="preserve"> while more information about TCR UK can be found at </w:t>
      </w:r>
      <w:hyperlink r:id="rId8" w:history="1">
        <w:r w:rsidRPr="000E5CD9">
          <w:rPr>
            <w:rStyle w:val="Hyperlink"/>
            <w:rFonts w:ascii="Arial" w:hAnsi="Arial" w:cs="Arial"/>
            <w:sz w:val="22"/>
            <w:szCs w:val="22"/>
            <w:lang w:val="en-GB"/>
          </w:rPr>
          <w:t>www.tcruk.co.uk</w:t>
        </w:r>
      </w:hyperlink>
      <w:r w:rsidRPr="000E5CD9">
        <w:rPr>
          <w:rFonts w:ascii="Arial" w:hAnsi="Arial" w:cs="Arial"/>
          <w:sz w:val="22"/>
          <w:szCs w:val="22"/>
          <w:lang w:val="en-GB"/>
        </w:rPr>
        <w:t xml:space="preserve"> </w:t>
      </w:r>
    </w:p>
    <w:p w:rsidR="000E5CD9" w:rsidRDefault="000E5CD9" w:rsidP="000E5CD9">
      <w:pPr>
        <w:spacing w:line="360" w:lineRule="auto"/>
        <w:rPr>
          <w:rFonts w:ascii="Arial" w:hAnsi="Arial" w:cs="Arial"/>
          <w:sz w:val="22"/>
          <w:szCs w:val="22"/>
          <w:lang w:val="en-GB"/>
        </w:rPr>
      </w:pPr>
    </w:p>
    <w:p w:rsidR="000E5CD9" w:rsidRDefault="000E5CD9" w:rsidP="000E5CD9">
      <w:pPr>
        <w:spacing w:line="360" w:lineRule="auto"/>
        <w:rPr>
          <w:rFonts w:ascii="Arial" w:hAnsi="Arial" w:cs="Arial"/>
          <w:sz w:val="22"/>
          <w:szCs w:val="22"/>
          <w:lang w:val="en-GB"/>
        </w:rPr>
      </w:pPr>
    </w:p>
    <w:p w:rsidR="000E5CD9" w:rsidRDefault="000E5CD9" w:rsidP="000E5CD9">
      <w:pPr>
        <w:spacing w:line="360" w:lineRule="auto"/>
        <w:rPr>
          <w:rFonts w:ascii="Arial" w:hAnsi="Arial" w:cs="Arial"/>
          <w:sz w:val="22"/>
          <w:szCs w:val="22"/>
          <w:lang w:val="en-GB"/>
        </w:rPr>
      </w:pPr>
    </w:p>
    <w:p w:rsidR="000E5CD9" w:rsidRDefault="000E5CD9" w:rsidP="000E5CD9">
      <w:pPr>
        <w:spacing w:line="360" w:lineRule="auto"/>
        <w:rPr>
          <w:rFonts w:ascii="Arial" w:hAnsi="Arial" w:cs="Arial"/>
          <w:sz w:val="22"/>
          <w:szCs w:val="22"/>
          <w:lang w:val="en-GB"/>
        </w:rPr>
      </w:pPr>
    </w:p>
    <w:p w:rsidR="000E5CD9" w:rsidRDefault="000E5CD9" w:rsidP="000E5CD9">
      <w:pPr>
        <w:spacing w:line="360" w:lineRule="auto"/>
        <w:rPr>
          <w:rFonts w:ascii="Arial" w:hAnsi="Arial" w:cs="Arial"/>
          <w:sz w:val="22"/>
          <w:szCs w:val="22"/>
          <w:lang w:val="en-GB"/>
        </w:rPr>
      </w:pPr>
    </w:p>
    <w:p w:rsidR="000E5CD9" w:rsidRDefault="000E5CD9" w:rsidP="000E5CD9">
      <w:pPr>
        <w:spacing w:line="360" w:lineRule="auto"/>
        <w:rPr>
          <w:rFonts w:ascii="Arial" w:hAnsi="Arial" w:cs="Arial"/>
          <w:sz w:val="22"/>
          <w:szCs w:val="22"/>
          <w:lang w:val="en-GB"/>
        </w:rPr>
      </w:pPr>
    </w:p>
    <w:p w:rsidR="000E5CD9" w:rsidRDefault="000E5CD9" w:rsidP="000E5CD9">
      <w:pPr>
        <w:spacing w:line="360" w:lineRule="auto"/>
        <w:rPr>
          <w:rFonts w:ascii="Arial" w:hAnsi="Arial" w:cs="Arial"/>
          <w:sz w:val="22"/>
          <w:szCs w:val="22"/>
          <w:lang w:val="en-GB"/>
        </w:rPr>
      </w:pPr>
    </w:p>
    <w:p w:rsidR="000E5CD9" w:rsidRDefault="000E5CD9" w:rsidP="000E5CD9">
      <w:pPr>
        <w:spacing w:line="360" w:lineRule="auto"/>
        <w:rPr>
          <w:rFonts w:ascii="Arial" w:hAnsi="Arial" w:cs="Arial"/>
          <w:sz w:val="22"/>
          <w:szCs w:val="22"/>
          <w:lang w:val="en-GB"/>
        </w:rPr>
      </w:pPr>
    </w:p>
    <w:p w:rsidR="00444C90" w:rsidRPr="00CB7060" w:rsidRDefault="000E5CD9" w:rsidP="005F62F8">
      <w:pPr>
        <w:spacing w:line="360" w:lineRule="auto"/>
        <w:jc w:val="center"/>
        <w:rPr>
          <w:rFonts w:ascii="Arial" w:hAnsi="Arial" w:cs="Arial"/>
          <w:sz w:val="22"/>
          <w:szCs w:val="22"/>
          <w:lang w:val="en-GB"/>
        </w:rPr>
      </w:pPr>
      <w:r>
        <w:rPr>
          <w:noProof/>
        </w:rPr>
        <w:drawing>
          <wp:inline distT="0" distB="0" distL="0" distR="0" wp14:anchorId="34C97323" wp14:editId="65823508">
            <wp:extent cx="5401067" cy="3599695"/>
            <wp:effectExtent l="0" t="0" r="0" b="127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401067" cy="3599695"/>
                    </a:xfrm>
                    <a:prstGeom prst="rect">
                      <a:avLst/>
                    </a:prstGeom>
                  </pic:spPr>
                </pic:pic>
              </a:graphicData>
            </a:graphic>
          </wp:inline>
        </w:drawing>
      </w:r>
      <w:r w:rsidR="00CB7060" w:rsidRPr="00CB7060">
        <w:rPr>
          <w:rFonts w:ascii="Arial" w:hAnsi="Arial" w:cs="Arial"/>
          <w:i/>
          <w:sz w:val="16"/>
          <w:szCs w:val="16"/>
          <w:lang w:val="en-GB"/>
        </w:rPr>
        <w:t>Tracking-23 HR</w:t>
      </w:r>
    </w:p>
    <w:sectPr w:rsidR="00444C90" w:rsidRPr="00CB7060" w:rsidSect="00C22B32">
      <w:headerReference w:type="even" r:id="rId10"/>
      <w:headerReference w:type="default" r:id="rId11"/>
      <w:footerReference w:type="even" r:id="rId12"/>
      <w:footerReference w:type="default" r:id="rId13"/>
      <w:headerReference w:type="first" r:id="rId14"/>
      <w:footerReference w:type="first" r:id="rId15"/>
      <w:pgSz w:w="11906" w:h="16838"/>
      <w:pgMar w:top="1417" w:right="1417" w:bottom="1134"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D2D3A" w:rsidRDefault="00AD2D3A" w:rsidP="00B25742">
      <w:r>
        <w:separator/>
      </w:r>
    </w:p>
  </w:endnote>
  <w:endnote w:type="continuationSeparator" w:id="0">
    <w:p w:rsidR="00AD2D3A" w:rsidRDefault="00AD2D3A" w:rsidP="00B257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3310" w:rsidRDefault="008F3310">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3310" w:rsidRDefault="008F3310">
    <w:pPr>
      <w:pStyle w:val="Fuzeile"/>
    </w:pPr>
    <w:r>
      <w:rPr>
        <w:noProof/>
      </w:rPr>
      <w:drawing>
        <wp:anchor distT="0" distB="0" distL="114300" distR="114300" simplePos="0" relativeHeight="251671552" behindDoc="0" locked="0" layoutInCell="1" allowOverlap="1">
          <wp:simplePos x="0" y="0"/>
          <wp:positionH relativeFrom="margin">
            <wp:posOffset>714375</wp:posOffset>
          </wp:positionH>
          <wp:positionV relativeFrom="margin">
            <wp:posOffset>9138920</wp:posOffset>
          </wp:positionV>
          <wp:extent cx="1301750" cy="257175"/>
          <wp:effectExtent l="0" t="0" r="0" b="9525"/>
          <wp:wrapSquare wrapText="bothSides"/>
          <wp:docPr id="15" name="Bild 15" descr="BluEarth_Brand_White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luEarth_Brand_White_Blu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1750" cy="257175"/>
                  </a:xfrm>
                  <a:prstGeom prst="rect">
                    <a:avLst/>
                  </a:prstGeom>
                  <a:noFill/>
                </pic:spPr>
              </pic:pic>
            </a:graphicData>
          </a:graphic>
        </wp:anchor>
      </w:drawing>
    </w:r>
    <w:r>
      <w:rPr>
        <w:noProof/>
      </w:rPr>
      <w:drawing>
        <wp:anchor distT="0" distB="0" distL="114300" distR="114300" simplePos="0" relativeHeight="251665408" behindDoc="0" locked="0" layoutInCell="1" allowOverlap="1">
          <wp:simplePos x="0" y="0"/>
          <wp:positionH relativeFrom="margin">
            <wp:posOffset>-139065</wp:posOffset>
          </wp:positionH>
          <wp:positionV relativeFrom="margin">
            <wp:posOffset>9084310</wp:posOffset>
          </wp:positionV>
          <wp:extent cx="882015" cy="360680"/>
          <wp:effectExtent l="0" t="0" r="0" b="1270"/>
          <wp:wrapSquare wrapText="bothSides"/>
          <wp:docPr id="3" name="Grafik 2" descr="ADVAN_White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ADVAN_White_Red.jpg"/>
                  <pic:cNvPicPr>
                    <a:picLocks noChangeAspect="1" noChangeArrowheads="1"/>
                  </pic:cNvPicPr>
                </pic:nvPicPr>
                <pic:blipFill>
                  <a:blip r:embed="rId2">
                    <a:extLst>
                      <a:ext uri="{28A0092B-C50C-407E-A947-70E740481C1C}">
                        <a14:useLocalDpi xmlns:a14="http://schemas.microsoft.com/office/drawing/2010/main" val="0"/>
                      </a:ext>
                    </a:extLst>
                  </a:blip>
                  <a:srcRect l="8624" r="6819"/>
                  <a:stretch>
                    <a:fillRect/>
                  </a:stretch>
                </pic:blipFill>
                <pic:spPr bwMode="auto">
                  <a:xfrm>
                    <a:off x="0" y="0"/>
                    <a:ext cx="882015" cy="360680"/>
                  </a:xfrm>
                  <a:prstGeom prst="rect">
                    <a:avLst/>
                  </a:prstGeom>
                  <a:noFill/>
                </pic:spPr>
              </pic:pic>
            </a:graphicData>
          </a:graphic>
        </wp:anchor>
      </w:drawing>
    </w:r>
    <w:r>
      <w:rPr>
        <w:noProof/>
      </w:rPr>
      <w:drawing>
        <wp:anchor distT="0" distB="0" distL="114300" distR="114300" simplePos="0" relativeHeight="251657215" behindDoc="0" locked="0" layoutInCell="1" allowOverlap="1">
          <wp:simplePos x="0" y="0"/>
          <wp:positionH relativeFrom="margin">
            <wp:posOffset>3024505</wp:posOffset>
          </wp:positionH>
          <wp:positionV relativeFrom="margin">
            <wp:posOffset>9232900</wp:posOffset>
          </wp:positionV>
          <wp:extent cx="1274445" cy="126365"/>
          <wp:effectExtent l="0" t="0" r="1905" b="6985"/>
          <wp:wrapSquare wrapText="bothSides"/>
          <wp:docPr id="7" name="Grafik 7" descr="Geolandar_AT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descr="Geolandar_AT_S.jpg"/>
                  <pic:cNvPicPr>
                    <a:picLocks noChangeAspect="1" noChangeArrowheads="1"/>
                  </pic:cNvPicPr>
                </pic:nvPicPr>
                <pic:blipFill>
                  <a:blip r:embed="rId3">
                    <a:extLst>
                      <a:ext uri="{28A0092B-C50C-407E-A947-70E740481C1C}">
                        <a14:useLocalDpi xmlns:a14="http://schemas.microsoft.com/office/drawing/2010/main" val="0"/>
                      </a:ext>
                    </a:extLst>
                  </a:blip>
                  <a:srcRect b="52042"/>
                  <a:stretch>
                    <a:fillRect/>
                  </a:stretch>
                </pic:blipFill>
                <pic:spPr bwMode="auto">
                  <a:xfrm>
                    <a:off x="0" y="0"/>
                    <a:ext cx="1274445" cy="126365"/>
                  </a:xfrm>
                  <a:prstGeom prst="rect">
                    <a:avLst/>
                  </a:prstGeom>
                  <a:noFill/>
                </pic:spPr>
              </pic:pic>
            </a:graphicData>
          </a:graphic>
        </wp:anchor>
      </w:drawing>
    </w:r>
    <w:r>
      <w:rPr>
        <w:noProof/>
      </w:rPr>
      <w:drawing>
        <wp:anchor distT="0" distB="0" distL="114300" distR="114300" simplePos="0" relativeHeight="251664384" behindDoc="0" locked="0" layoutInCell="1" allowOverlap="1">
          <wp:simplePos x="0" y="0"/>
          <wp:positionH relativeFrom="margin">
            <wp:posOffset>2065655</wp:posOffset>
          </wp:positionH>
          <wp:positionV relativeFrom="margin">
            <wp:posOffset>9185275</wp:posOffset>
          </wp:positionV>
          <wp:extent cx="892810" cy="179705"/>
          <wp:effectExtent l="0" t="0" r="2540" b="0"/>
          <wp:wrapSquare wrapText="bothSides"/>
          <wp:docPr id="6" name="Grafik 3" descr="drive_Series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drive_Series_White.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92810" cy="179705"/>
                  </a:xfrm>
                  <a:prstGeom prst="rect">
                    <a:avLst/>
                  </a:prstGeom>
                  <a:noFill/>
                </pic:spPr>
              </pic:pic>
            </a:graphicData>
          </a:graphic>
        </wp:anchor>
      </w:drawing>
    </w:r>
    <w:r>
      <w:rPr>
        <w:noProof/>
      </w:rPr>
      <w:drawing>
        <wp:anchor distT="0" distB="0" distL="114300" distR="114300" simplePos="0" relativeHeight="251654142" behindDoc="0" locked="0" layoutInCell="1" allowOverlap="1">
          <wp:simplePos x="0" y="0"/>
          <wp:positionH relativeFrom="margin">
            <wp:posOffset>4287520</wp:posOffset>
          </wp:positionH>
          <wp:positionV relativeFrom="margin">
            <wp:posOffset>9185275</wp:posOffset>
          </wp:positionV>
          <wp:extent cx="1130300" cy="179705"/>
          <wp:effectExtent l="0" t="0" r="0" b="0"/>
          <wp:wrapSquare wrapText="bothSides"/>
          <wp:docPr id="4" name="Grafik 8" descr="iceGUARD_Stud_iG35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descr="iceGUARD_Stud_iG35_White.jpg"/>
                  <pic:cNvPicPr>
                    <a:picLocks noChangeAspect="1" noChangeArrowheads="1"/>
                  </pic:cNvPicPr>
                </pic:nvPicPr>
                <pic:blipFill>
                  <a:blip r:embed="rId5">
                    <a:extLst>
                      <a:ext uri="{28A0092B-C50C-407E-A947-70E740481C1C}">
                        <a14:useLocalDpi xmlns:a14="http://schemas.microsoft.com/office/drawing/2010/main" val="0"/>
                      </a:ext>
                    </a:extLst>
                  </a:blip>
                  <a:srcRect b="38387"/>
                  <a:stretch>
                    <a:fillRect/>
                  </a:stretch>
                </pic:blipFill>
                <pic:spPr bwMode="auto">
                  <a:xfrm>
                    <a:off x="0" y="0"/>
                    <a:ext cx="1130300" cy="179705"/>
                  </a:xfrm>
                  <a:prstGeom prst="rect">
                    <a:avLst/>
                  </a:prstGeom>
                  <a:noFill/>
                </pic:spPr>
              </pic:pic>
            </a:graphicData>
          </a:graphic>
        </wp:anchor>
      </w:drawing>
    </w:r>
    <w:r>
      <w:rPr>
        <w:noProof/>
      </w:rPr>
      <w:drawing>
        <wp:anchor distT="0" distB="0" distL="114300" distR="114300" simplePos="0" relativeHeight="251662336" behindDoc="0" locked="0" layoutInCell="1" allowOverlap="1">
          <wp:simplePos x="0" y="0"/>
          <wp:positionH relativeFrom="margin">
            <wp:posOffset>5394960</wp:posOffset>
          </wp:positionH>
          <wp:positionV relativeFrom="margin">
            <wp:posOffset>9080500</wp:posOffset>
          </wp:positionV>
          <wp:extent cx="467995" cy="361315"/>
          <wp:effectExtent l="0" t="0" r="8255" b="635"/>
          <wp:wrapSquare wrapText="bothSides"/>
          <wp:docPr id="5" name="Grafik 9" descr="Zenvironment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descr="Zenvironment_White.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67995" cy="361315"/>
                  </a:xfrm>
                  <a:prstGeom prst="rect">
                    <a:avLst/>
                  </a:prstGeom>
                  <a:noFill/>
                </pic:spPr>
              </pic:pic>
            </a:graphicData>
          </a:graphic>
        </wp:anchor>
      </w:drawing>
    </w:r>
    <w:r w:rsidR="001E0282">
      <w:rPr>
        <w:noProof/>
      </w:rPr>
      <w:pict>
        <v:shapetype id="_x0000_t32" coordsize="21600,21600" o:spt="32" o:oned="t" path="m,l21600,21600e" filled="f">
          <v:path arrowok="t" fillok="f" o:connecttype="none"/>
          <o:lock v:ext="edit" shapetype="t"/>
        </v:shapetype>
        <v:shape id="AutoShape 2" o:spid="_x0000_s2049" type="#_x0000_t32" style="position:absolute;margin-left:-10.95pt;margin-top:715.3pt;width:475.5pt;height:.75pt;flip:y;z-index:251666432;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">
          <w10:wrap anchorx="margin" anchory="margin"/>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3310" w:rsidRDefault="008F3310">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D2D3A" w:rsidRDefault="00AD2D3A" w:rsidP="00B25742">
      <w:r>
        <w:separator/>
      </w:r>
    </w:p>
  </w:footnote>
  <w:footnote w:type="continuationSeparator" w:id="0">
    <w:p w:rsidR="00AD2D3A" w:rsidRDefault="00AD2D3A" w:rsidP="00B257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3310" w:rsidRDefault="008F3310">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3310" w:rsidRPr="00B25742" w:rsidRDefault="008F3310" w:rsidP="00B25742">
    <w:pPr>
      <w:pStyle w:val="Kopfzeile"/>
    </w:pPr>
    <w:r>
      <w:rPr>
        <w:noProof/>
      </w:rPr>
      <w:drawing>
        <wp:anchor distT="0" distB="0" distL="114300" distR="114300" simplePos="0" relativeHeight="251659264" behindDoc="0" locked="0" layoutInCell="1" allowOverlap="1">
          <wp:simplePos x="0" y="0"/>
          <wp:positionH relativeFrom="margin">
            <wp:posOffset>2662555</wp:posOffset>
          </wp:positionH>
          <wp:positionV relativeFrom="margin">
            <wp:posOffset>-909320</wp:posOffset>
          </wp:positionV>
          <wp:extent cx="4057650" cy="1200150"/>
          <wp:effectExtent l="0" t="0" r="0" b="0"/>
          <wp:wrapSquare wrapText="bothSides"/>
          <wp:docPr id="9" name="Grafik 0" descr="Yokohama_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Yokohama_transparent.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57650" cy="1200150"/>
                  </a:xfrm>
                  <a:prstGeom prst="rect">
                    <a:avLst/>
                  </a:prstGeom>
                  <a:noFill/>
                </pic:spPr>
              </pic:pic>
            </a:graphicData>
          </a:graphic>
        </wp:anchor>
      </w:drawing>
    </w:r>
    <w:r w:rsidR="001E0282">
      <w:rPr>
        <w:noProof/>
      </w:rPr>
      <w:pict>
        <v:rect id="Rectangle 1" o:spid="_x0000_s2051" style="position:absolute;margin-left:-88.85pt;margin-top:-9.9pt;width:615.75pt;height:44.25pt;z-index:251658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" fillcolor="black" stroked="f" strokecolor="#f2f2f2" strokeweight="3pt">
          <v:shadow on="t" color="#7f7f7f" opacity=".5" offset="1pt"/>
        </v:rect>
      </w:pict>
    </w:r>
    <w:r>
      <w:tab/>
    </w:r>
    <w:r>
      <w:tab/>
    </w:r>
    <w:r>
      <w:tab/>
    </w:r>
    <w:r>
      <w:tab/>
    </w:r>
    <w:r>
      <w:tab/>
    </w:r>
    <w:r>
      <w:tab/>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3310" w:rsidRDefault="008F3310">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8D776DC"/>
    <w:multiLevelType w:val="hybridMultilevel"/>
    <w:tmpl w:val="534E4288"/>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316B1A42"/>
    <w:multiLevelType w:val="hybridMultilevel"/>
    <w:tmpl w:val="29700F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A995F48"/>
    <w:multiLevelType w:val="hybridMultilevel"/>
    <w:tmpl w:val="133EB9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567"/>
  <w:hyphenationZone w:val="425"/>
  <w:characterSpacingControl w:val="doNotCompress"/>
  <w:hdrShapeDefaults>
    <o:shapedefaults v:ext="edit" spidmax="2052"/>
    <o:shapelayout v:ext="edit">
      <o:idmap v:ext="edit" data="2"/>
      <o:rules v:ext="edit">
        <o:r id="V:Rule2" type="connector" idref="#AutoShape 2"/>
      </o:rules>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B25742"/>
    <w:rsid w:val="00001227"/>
    <w:rsid w:val="00006884"/>
    <w:rsid w:val="00007B33"/>
    <w:rsid w:val="00007D9E"/>
    <w:rsid w:val="00014FA2"/>
    <w:rsid w:val="0001523F"/>
    <w:rsid w:val="00023797"/>
    <w:rsid w:val="00027937"/>
    <w:rsid w:val="00033D23"/>
    <w:rsid w:val="00040A57"/>
    <w:rsid w:val="00041643"/>
    <w:rsid w:val="0004590E"/>
    <w:rsid w:val="00047830"/>
    <w:rsid w:val="000541B2"/>
    <w:rsid w:val="00054F13"/>
    <w:rsid w:val="000575F0"/>
    <w:rsid w:val="000670B9"/>
    <w:rsid w:val="00067458"/>
    <w:rsid w:val="0007140A"/>
    <w:rsid w:val="0007151F"/>
    <w:rsid w:val="000715E3"/>
    <w:rsid w:val="00086BD7"/>
    <w:rsid w:val="00093301"/>
    <w:rsid w:val="00094491"/>
    <w:rsid w:val="00096ACD"/>
    <w:rsid w:val="00096DB6"/>
    <w:rsid w:val="00097EB7"/>
    <w:rsid w:val="000A24C5"/>
    <w:rsid w:val="000B0DD1"/>
    <w:rsid w:val="000B6BAC"/>
    <w:rsid w:val="000C01AF"/>
    <w:rsid w:val="000C308E"/>
    <w:rsid w:val="000D0B92"/>
    <w:rsid w:val="000E1460"/>
    <w:rsid w:val="000E5158"/>
    <w:rsid w:val="000E5CD9"/>
    <w:rsid w:val="000F31C3"/>
    <w:rsid w:val="000F3270"/>
    <w:rsid w:val="000F3591"/>
    <w:rsid w:val="0011405E"/>
    <w:rsid w:val="00114992"/>
    <w:rsid w:val="001157CE"/>
    <w:rsid w:val="00117D1F"/>
    <w:rsid w:val="0012007A"/>
    <w:rsid w:val="0012617D"/>
    <w:rsid w:val="0012650C"/>
    <w:rsid w:val="001335B1"/>
    <w:rsid w:val="00136C1E"/>
    <w:rsid w:val="001420C1"/>
    <w:rsid w:val="00147F3E"/>
    <w:rsid w:val="00161E69"/>
    <w:rsid w:val="0017006D"/>
    <w:rsid w:val="001750E5"/>
    <w:rsid w:val="00195D48"/>
    <w:rsid w:val="001A062F"/>
    <w:rsid w:val="001A48E4"/>
    <w:rsid w:val="001A721D"/>
    <w:rsid w:val="001B47E6"/>
    <w:rsid w:val="001B5ED0"/>
    <w:rsid w:val="001C0925"/>
    <w:rsid w:val="001D1402"/>
    <w:rsid w:val="001D3A04"/>
    <w:rsid w:val="001D5339"/>
    <w:rsid w:val="001E0282"/>
    <w:rsid w:val="001F1C51"/>
    <w:rsid w:val="001F2D2D"/>
    <w:rsid w:val="001F600E"/>
    <w:rsid w:val="00204E9B"/>
    <w:rsid w:val="00205048"/>
    <w:rsid w:val="002129AB"/>
    <w:rsid w:val="00215BDC"/>
    <w:rsid w:val="00217DCC"/>
    <w:rsid w:val="00220D6A"/>
    <w:rsid w:val="002370AE"/>
    <w:rsid w:val="00237C38"/>
    <w:rsid w:val="00243F79"/>
    <w:rsid w:val="00246062"/>
    <w:rsid w:val="00246D62"/>
    <w:rsid w:val="00255C85"/>
    <w:rsid w:val="002572B8"/>
    <w:rsid w:val="002608D0"/>
    <w:rsid w:val="00260EFB"/>
    <w:rsid w:val="00275A4B"/>
    <w:rsid w:val="002A20CF"/>
    <w:rsid w:val="002B4A48"/>
    <w:rsid w:val="002B5189"/>
    <w:rsid w:val="002B683F"/>
    <w:rsid w:val="002C0978"/>
    <w:rsid w:val="002C0A7F"/>
    <w:rsid w:val="002D25BD"/>
    <w:rsid w:val="002E02D5"/>
    <w:rsid w:val="002E0E07"/>
    <w:rsid w:val="002F3E51"/>
    <w:rsid w:val="003013B0"/>
    <w:rsid w:val="00304B85"/>
    <w:rsid w:val="00305D0D"/>
    <w:rsid w:val="00311017"/>
    <w:rsid w:val="0031357D"/>
    <w:rsid w:val="00313944"/>
    <w:rsid w:val="0031608C"/>
    <w:rsid w:val="003209E6"/>
    <w:rsid w:val="00322B38"/>
    <w:rsid w:val="00335F43"/>
    <w:rsid w:val="00340EDB"/>
    <w:rsid w:val="00342855"/>
    <w:rsid w:val="003448E7"/>
    <w:rsid w:val="00351212"/>
    <w:rsid w:val="00351EE5"/>
    <w:rsid w:val="00354992"/>
    <w:rsid w:val="00354D44"/>
    <w:rsid w:val="0036037C"/>
    <w:rsid w:val="00361179"/>
    <w:rsid w:val="003623C5"/>
    <w:rsid w:val="00363ABA"/>
    <w:rsid w:val="0037342F"/>
    <w:rsid w:val="003735FF"/>
    <w:rsid w:val="00380654"/>
    <w:rsid w:val="003839F7"/>
    <w:rsid w:val="00397876"/>
    <w:rsid w:val="00397BAB"/>
    <w:rsid w:val="003D035A"/>
    <w:rsid w:val="003D3627"/>
    <w:rsid w:val="003D497F"/>
    <w:rsid w:val="003E1152"/>
    <w:rsid w:val="003E7A82"/>
    <w:rsid w:val="003F4F9D"/>
    <w:rsid w:val="003F7D61"/>
    <w:rsid w:val="00405C44"/>
    <w:rsid w:val="00413AD0"/>
    <w:rsid w:val="00413B44"/>
    <w:rsid w:val="00415940"/>
    <w:rsid w:val="00421B14"/>
    <w:rsid w:val="004344F7"/>
    <w:rsid w:val="00434D37"/>
    <w:rsid w:val="004422AC"/>
    <w:rsid w:val="00442EF2"/>
    <w:rsid w:val="00444664"/>
    <w:rsid w:val="00444C90"/>
    <w:rsid w:val="00445C63"/>
    <w:rsid w:val="004502C9"/>
    <w:rsid w:val="004534DF"/>
    <w:rsid w:val="004539C8"/>
    <w:rsid w:val="00464BBD"/>
    <w:rsid w:val="00473E7F"/>
    <w:rsid w:val="004814AA"/>
    <w:rsid w:val="00487F40"/>
    <w:rsid w:val="00493C04"/>
    <w:rsid w:val="00496771"/>
    <w:rsid w:val="004A191D"/>
    <w:rsid w:val="004D20A5"/>
    <w:rsid w:val="004D3F15"/>
    <w:rsid w:val="004E3DFB"/>
    <w:rsid w:val="004E53E2"/>
    <w:rsid w:val="004F4C9F"/>
    <w:rsid w:val="004F4EE7"/>
    <w:rsid w:val="005126BB"/>
    <w:rsid w:val="005137C9"/>
    <w:rsid w:val="00515F1B"/>
    <w:rsid w:val="00521EF3"/>
    <w:rsid w:val="00536C88"/>
    <w:rsid w:val="00544A7E"/>
    <w:rsid w:val="00544BE0"/>
    <w:rsid w:val="005453D9"/>
    <w:rsid w:val="00546F20"/>
    <w:rsid w:val="00553E6A"/>
    <w:rsid w:val="005542F5"/>
    <w:rsid w:val="00567EC1"/>
    <w:rsid w:val="00575320"/>
    <w:rsid w:val="00587B50"/>
    <w:rsid w:val="005A2269"/>
    <w:rsid w:val="005D4A82"/>
    <w:rsid w:val="005D7D67"/>
    <w:rsid w:val="005E2DD4"/>
    <w:rsid w:val="005E4B8F"/>
    <w:rsid w:val="005F1E73"/>
    <w:rsid w:val="005F58F9"/>
    <w:rsid w:val="005F62F8"/>
    <w:rsid w:val="006008EC"/>
    <w:rsid w:val="006014A2"/>
    <w:rsid w:val="006112F6"/>
    <w:rsid w:val="006156B5"/>
    <w:rsid w:val="00617FE7"/>
    <w:rsid w:val="00621BFD"/>
    <w:rsid w:val="0063001A"/>
    <w:rsid w:val="006323CF"/>
    <w:rsid w:val="00646328"/>
    <w:rsid w:val="00653ED3"/>
    <w:rsid w:val="00656B27"/>
    <w:rsid w:val="00662A3E"/>
    <w:rsid w:val="006635D5"/>
    <w:rsid w:val="0067108A"/>
    <w:rsid w:val="00683969"/>
    <w:rsid w:val="0068707E"/>
    <w:rsid w:val="00690553"/>
    <w:rsid w:val="00690B0C"/>
    <w:rsid w:val="00694568"/>
    <w:rsid w:val="006B7071"/>
    <w:rsid w:val="006C3BC4"/>
    <w:rsid w:val="006E4823"/>
    <w:rsid w:val="006F0A20"/>
    <w:rsid w:val="006F0A34"/>
    <w:rsid w:val="006F15C3"/>
    <w:rsid w:val="006F3B42"/>
    <w:rsid w:val="006F60B2"/>
    <w:rsid w:val="007050FA"/>
    <w:rsid w:val="00711850"/>
    <w:rsid w:val="00713004"/>
    <w:rsid w:val="007371FC"/>
    <w:rsid w:val="00741582"/>
    <w:rsid w:val="00744599"/>
    <w:rsid w:val="00746C33"/>
    <w:rsid w:val="007520D1"/>
    <w:rsid w:val="00753993"/>
    <w:rsid w:val="00754604"/>
    <w:rsid w:val="007651F9"/>
    <w:rsid w:val="007749A3"/>
    <w:rsid w:val="007751D9"/>
    <w:rsid w:val="00781EFD"/>
    <w:rsid w:val="007940CB"/>
    <w:rsid w:val="007A73C0"/>
    <w:rsid w:val="007B0F9C"/>
    <w:rsid w:val="007B774A"/>
    <w:rsid w:val="007C00EF"/>
    <w:rsid w:val="007C264E"/>
    <w:rsid w:val="007E6445"/>
    <w:rsid w:val="007E6B59"/>
    <w:rsid w:val="007F0654"/>
    <w:rsid w:val="007F61B9"/>
    <w:rsid w:val="00800308"/>
    <w:rsid w:val="00813DCB"/>
    <w:rsid w:val="00817ECB"/>
    <w:rsid w:val="0082235C"/>
    <w:rsid w:val="0082245F"/>
    <w:rsid w:val="008242E8"/>
    <w:rsid w:val="008279A2"/>
    <w:rsid w:val="008441D5"/>
    <w:rsid w:val="00844FC0"/>
    <w:rsid w:val="00845ABB"/>
    <w:rsid w:val="0086149F"/>
    <w:rsid w:val="00861C05"/>
    <w:rsid w:val="00863643"/>
    <w:rsid w:val="0087579E"/>
    <w:rsid w:val="00875D80"/>
    <w:rsid w:val="0087628C"/>
    <w:rsid w:val="00883251"/>
    <w:rsid w:val="00885579"/>
    <w:rsid w:val="00886B87"/>
    <w:rsid w:val="00892A76"/>
    <w:rsid w:val="00894873"/>
    <w:rsid w:val="00896EB5"/>
    <w:rsid w:val="0089752E"/>
    <w:rsid w:val="008A5956"/>
    <w:rsid w:val="008B05D8"/>
    <w:rsid w:val="008B54C3"/>
    <w:rsid w:val="008C2946"/>
    <w:rsid w:val="008C59C0"/>
    <w:rsid w:val="008C7707"/>
    <w:rsid w:val="008D56EF"/>
    <w:rsid w:val="008F3310"/>
    <w:rsid w:val="008F5417"/>
    <w:rsid w:val="008F6226"/>
    <w:rsid w:val="008F72BC"/>
    <w:rsid w:val="009101DC"/>
    <w:rsid w:val="00914F9B"/>
    <w:rsid w:val="00920097"/>
    <w:rsid w:val="009463A0"/>
    <w:rsid w:val="009519DF"/>
    <w:rsid w:val="0095534E"/>
    <w:rsid w:val="0095759E"/>
    <w:rsid w:val="00960AFF"/>
    <w:rsid w:val="009613A0"/>
    <w:rsid w:val="00961410"/>
    <w:rsid w:val="009619BE"/>
    <w:rsid w:val="009652B9"/>
    <w:rsid w:val="00974A2C"/>
    <w:rsid w:val="0099126E"/>
    <w:rsid w:val="00992309"/>
    <w:rsid w:val="009A2D09"/>
    <w:rsid w:val="009B41F0"/>
    <w:rsid w:val="009B59C5"/>
    <w:rsid w:val="009C71C3"/>
    <w:rsid w:val="009E089C"/>
    <w:rsid w:val="009E3076"/>
    <w:rsid w:val="009E4272"/>
    <w:rsid w:val="009E7269"/>
    <w:rsid w:val="009F24B3"/>
    <w:rsid w:val="009F42A7"/>
    <w:rsid w:val="009F538B"/>
    <w:rsid w:val="00A15A12"/>
    <w:rsid w:val="00A16CFA"/>
    <w:rsid w:val="00A16ECF"/>
    <w:rsid w:val="00A3398D"/>
    <w:rsid w:val="00A36116"/>
    <w:rsid w:val="00A40E12"/>
    <w:rsid w:val="00A41960"/>
    <w:rsid w:val="00A57919"/>
    <w:rsid w:val="00A8364B"/>
    <w:rsid w:val="00A8404E"/>
    <w:rsid w:val="00A910FF"/>
    <w:rsid w:val="00A9199E"/>
    <w:rsid w:val="00A934DB"/>
    <w:rsid w:val="00A93CFC"/>
    <w:rsid w:val="00A9620A"/>
    <w:rsid w:val="00A97B62"/>
    <w:rsid w:val="00A97FD1"/>
    <w:rsid w:val="00AA1E7A"/>
    <w:rsid w:val="00AA46B2"/>
    <w:rsid w:val="00AA59AA"/>
    <w:rsid w:val="00AB29FB"/>
    <w:rsid w:val="00AB3D14"/>
    <w:rsid w:val="00AC5A73"/>
    <w:rsid w:val="00AD010A"/>
    <w:rsid w:val="00AD2D3A"/>
    <w:rsid w:val="00AD2D5D"/>
    <w:rsid w:val="00AE089E"/>
    <w:rsid w:val="00AE1937"/>
    <w:rsid w:val="00AE72AE"/>
    <w:rsid w:val="00AF2E2D"/>
    <w:rsid w:val="00AF544C"/>
    <w:rsid w:val="00AF6A51"/>
    <w:rsid w:val="00B00E46"/>
    <w:rsid w:val="00B107A1"/>
    <w:rsid w:val="00B1623F"/>
    <w:rsid w:val="00B20DED"/>
    <w:rsid w:val="00B25742"/>
    <w:rsid w:val="00B325CA"/>
    <w:rsid w:val="00B3624C"/>
    <w:rsid w:val="00B45C4F"/>
    <w:rsid w:val="00B601AF"/>
    <w:rsid w:val="00B71549"/>
    <w:rsid w:val="00B75B00"/>
    <w:rsid w:val="00B76A0B"/>
    <w:rsid w:val="00B959B1"/>
    <w:rsid w:val="00BA48CE"/>
    <w:rsid w:val="00BB0FD0"/>
    <w:rsid w:val="00BB1897"/>
    <w:rsid w:val="00BB5D88"/>
    <w:rsid w:val="00BD6127"/>
    <w:rsid w:val="00BD6D16"/>
    <w:rsid w:val="00BE6B30"/>
    <w:rsid w:val="00BF56FA"/>
    <w:rsid w:val="00BF5AAB"/>
    <w:rsid w:val="00C009B6"/>
    <w:rsid w:val="00C03876"/>
    <w:rsid w:val="00C039FB"/>
    <w:rsid w:val="00C04D5D"/>
    <w:rsid w:val="00C056C4"/>
    <w:rsid w:val="00C1402A"/>
    <w:rsid w:val="00C143A9"/>
    <w:rsid w:val="00C21354"/>
    <w:rsid w:val="00C22B32"/>
    <w:rsid w:val="00C2347E"/>
    <w:rsid w:val="00C40596"/>
    <w:rsid w:val="00C4119B"/>
    <w:rsid w:val="00C46B96"/>
    <w:rsid w:val="00C47770"/>
    <w:rsid w:val="00C47E5D"/>
    <w:rsid w:val="00C6390A"/>
    <w:rsid w:val="00C671BF"/>
    <w:rsid w:val="00C6737D"/>
    <w:rsid w:val="00C77EC3"/>
    <w:rsid w:val="00C82FF4"/>
    <w:rsid w:val="00C84D0E"/>
    <w:rsid w:val="00C91D13"/>
    <w:rsid w:val="00C92F44"/>
    <w:rsid w:val="00CA4862"/>
    <w:rsid w:val="00CA6401"/>
    <w:rsid w:val="00CB13BA"/>
    <w:rsid w:val="00CB7060"/>
    <w:rsid w:val="00CC12E8"/>
    <w:rsid w:val="00CC4553"/>
    <w:rsid w:val="00CC517C"/>
    <w:rsid w:val="00CD1CFC"/>
    <w:rsid w:val="00CD5773"/>
    <w:rsid w:val="00CD65FC"/>
    <w:rsid w:val="00CE6EBD"/>
    <w:rsid w:val="00CE7BE0"/>
    <w:rsid w:val="00CF09D3"/>
    <w:rsid w:val="00CF0E9E"/>
    <w:rsid w:val="00CF1C8A"/>
    <w:rsid w:val="00CF610D"/>
    <w:rsid w:val="00D03610"/>
    <w:rsid w:val="00D063ED"/>
    <w:rsid w:val="00D104AB"/>
    <w:rsid w:val="00D14E71"/>
    <w:rsid w:val="00D259A1"/>
    <w:rsid w:val="00D31236"/>
    <w:rsid w:val="00D40FA3"/>
    <w:rsid w:val="00D46623"/>
    <w:rsid w:val="00D506B1"/>
    <w:rsid w:val="00D52089"/>
    <w:rsid w:val="00D573A7"/>
    <w:rsid w:val="00D664E5"/>
    <w:rsid w:val="00D82748"/>
    <w:rsid w:val="00D90688"/>
    <w:rsid w:val="00D91F7B"/>
    <w:rsid w:val="00D97A85"/>
    <w:rsid w:val="00DA2C0A"/>
    <w:rsid w:val="00DB3A02"/>
    <w:rsid w:val="00DB496F"/>
    <w:rsid w:val="00DC7CC8"/>
    <w:rsid w:val="00DD0D96"/>
    <w:rsid w:val="00DE325A"/>
    <w:rsid w:val="00DF4379"/>
    <w:rsid w:val="00E01BDE"/>
    <w:rsid w:val="00E12D3E"/>
    <w:rsid w:val="00E20F25"/>
    <w:rsid w:val="00E211BC"/>
    <w:rsid w:val="00E229FF"/>
    <w:rsid w:val="00E35CD6"/>
    <w:rsid w:val="00E5238B"/>
    <w:rsid w:val="00E6385A"/>
    <w:rsid w:val="00E67B6E"/>
    <w:rsid w:val="00E90052"/>
    <w:rsid w:val="00E93A9D"/>
    <w:rsid w:val="00EA6DB5"/>
    <w:rsid w:val="00EB5F76"/>
    <w:rsid w:val="00EC20F6"/>
    <w:rsid w:val="00EC73B7"/>
    <w:rsid w:val="00EC7C2A"/>
    <w:rsid w:val="00ED64D8"/>
    <w:rsid w:val="00EE33B4"/>
    <w:rsid w:val="00EE3A56"/>
    <w:rsid w:val="00EE3CAE"/>
    <w:rsid w:val="00EF13FD"/>
    <w:rsid w:val="00EF157C"/>
    <w:rsid w:val="00EF6F47"/>
    <w:rsid w:val="00F01349"/>
    <w:rsid w:val="00F01D11"/>
    <w:rsid w:val="00F03FDF"/>
    <w:rsid w:val="00F0741B"/>
    <w:rsid w:val="00F24F50"/>
    <w:rsid w:val="00F272C1"/>
    <w:rsid w:val="00F3644F"/>
    <w:rsid w:val="00F43445"/>
    <w:rsid w:val="00F45662"/>
    <w:rsid w:val="00F520FD"/>
    <w:rsid w:val="00F53207"/>
    <w:rsid w:val="00F57233"/>
    <w:rsid w:val="00F63777"/>
    <w:rsid w:val="00F76122"/>
    <w:rsid w:val="00F86804"/>
    <w:rsid w:val="00F90852"/>
    <w:rsid w:val="00F92AE3"/>
    <w:rsid w:val="00FB0169"/>
    <w:rsid w:val="00FC1E3E"/>
    <w:rsid w:val="00FC6545"/>
    <w:rsid w:val="00FD4176"/>
    <w:rsid w:val="00FE10FC"/>
    <w:rsid w:val="00FE1B65"/>
    <w:rsid w:val="00FE2182"/>
    <w:rsid w:val="00FE4337"/>
    <w:rsid w:val="00FF2DF4"/>
    <w:rsid w:val="00FF2EDB"/>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8D760D6"/>
  <w15:docId w15:val="{D2C71DA9-D915-4899-A1C0-0E833BF776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413B44"/>
    <w:rPr>
      <w:rFonts w:ascii="Times New Roman" w:eastAsia="Times New Roman" w:hAnsi="Times New Roman"/>
      <w:sz w:val="24"/>
      <w:szCs w:val="24"/>
    </w:rPr>
  </w:style>
  <w:style w:type="paragraph" w:styleId="berschrift1">
    <w:name w:val="heading 1"/>
    <w:basedOn w:val="Standard"/>
    <w:next w:val="Standard"/>
    <w:link w:val="berschrift1Zchn"/>
    <w:qFormat/>
    <w:rsid w:val="00CF0E9E"/>
    <w:pPr>
      <w:keepNext/>
      <w:widowControl w:val="0"/>
      <w:jc w:val="both"/>
      <w:outlineLvl w:val="0"/>
    </w:pPr>
    <w:rPr>
      <w:rFonts w:ascii="Century" w:eastAsia="MS Mincho" w:hAnsi="Century"/>
      <w:b/>
      <w:bCs/>
      <w:kern w:val="2"/>
      <w:lang w:eastAsia="ja-JP"/>
    </w:rPr>
  </w:style>
  <w:style w:type="paragraph" w:styleId="berschrift3">
    <w:name w:val="heading 3"/>
    <w:basedOn w:val="Standard"/>
    <w:next w:val="Standard"/>
    <w:link w:val="berschrift3Zchn"/>
    <w:uiPriority w:val="9"/>
    <w:semiHidden/>
    <w:unhideWhenUsed/>
    <w:qFormat/>
    <w:rsid w:val="003D035A"/>
    <w:pPr>
      <w:keepNext/>
      <w:keepLines/>
      <w:spacing w:before="200"/>
      <w:outlineLvl w:val="2"/>
    </w:pPr>
    <w:rPr>
      <w:rFonts w:asciiTheme="majorHAnsi" w:eastAsiaTheme="majorEastAsia" w:hAnsiTheme="majorHAnsi" w:cstheme="majorBidi"/>
      <w:b/>
      <w:b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unhideWhenUsed/>
    <w:rsid w:val="00001227"/>
    <w:pPr>
      <w:spacing w:before="100" w:beforeAutospacing="1" w:after="100" w:afterAutospacing="1"/>
    </w:pPr>
  </w:style>
  <w:style w:type="character" w:styleId="Hyperlink">
    <w:name w:val="Hyperlink"/>
    <w:basedOn w:val="Absatz-Standardschriftart"/>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 w:type="character" w:customStyle="1" w:styleId="berschrift1Zchn">
    <w:name w:val="Überschrift 1 Zchn"/>
    <w:basedOn w:val="Absatz-Standardschriftart"/>
    <w:link w:val="berschrift1"/>
    <w:rsid w:val="00CF0E9E"/>
    <w:rPr>
      <w:rFonts w:ascii="Century" w:eastAsia="MS Mincho" w:hAnsi="Century"/>
      <w:b/>
      <w:bCs/>
      <w:kern w:val="2"/>
      <w:sz w:val="24"/>
      <w:szCs w:val="24"/>
      <w:lang w:eastAsia="ja-JP"/>
    </w:rPr>
  </w:style>
  <w:style w:type="paragraph" w:customStyle="1" w:styleId="Default">
    <w:name w:val="Default"/>
    <w:rsid w:val="008A5956"/>
    <w:pPr>
      <w:autoSpaceDE w:val="0"/>
      <w:autoSpaceDN w:val="0"/>
      <w:adjustRightInd w:val="0"/>
    </w:pPr>
    <w:rPr>
      <w:rFonts w:ascii="Times New Roman" w:hAnsi="Times New Roman"/>
      <w:color w:val="000000"/>
      <w:sz w:val="24"/>
      <w:szCs w:val="24"/>
    </w:rPr>
  </w:style>
  <w:style w:type="character" w:styleId="Fett">
    <w:name w:val="Strong"/>
    <w:basedOn w:val="Absatz-Standardschriftart"/>
    <w:uiPriority w:val="22"/>
    <w:qFormat/>
    <w:rsid w:val="00A934DB"/>
    <w:rPr>
      <w:b/>
      <w:bCs/>
    </w:rPr>
  </w:style>
  <w:style w:type="character" w:styleId="Hervorhebung">
    <w:name w:val="Emphasis"/>
    <w:basedOn w:val="Absatz-Standardschriftart"/>
    <w:uiPriority w:val="20"/>
    <w:qFormat/>
    <w:rsid w:val="00A934DB"/>
    <w:rPr>
      <w:i/>
      <w:iCs/>
    </w:rPr>
  </w:style>
  <w:style w:type="character" w:customStyle="1" w:styleId="berschrift3Zchn">
    <w:name w:val="Überschrift 3 Zchn"/>
    <w:basedOn w:val="Absatz-Standardschriftart"/>
    <w:link w:val="berschrift3"/>
    <w:uiPriority w:val="9"/>
    <w:semiHidden/>
    <w:rsid w:val="003D035A"/>
    <w:rPr>
      <w:rFonts w:asciiTheme="majorHAnsi" w:eastAsiaTheme="majorEastAsia" w:hAnsiTheme="majorHAnsi" w:cstheme="majorBidi"/>
      <w:b/>
      <w:bCs/>
      <w:color w:val="4F81BD" w:themeColor="accent1"/>
      <w:sz w:val="24"/>
      <w:szCs w:val="24"/>
    </w:rPr>
  </w:style>
  <w:style w:type="paragraph" w:styleId="KeinLeerraum">
    <w:name w:val="No Spacing"/>
    <w:uiPriority w:val="1"/>
    <w:qFormat/>
    <w:rsid w:val="008B54C3"/>
    <w:rPr>
      <w:rFonts w:asciiTheme="minorHAnsi" w:eastAsiaTheme="minorHAnsi" w:hAnsiTheme="minorHAnsi" w:cstheme="minorBidi"/>
      <w:sz w:val="22"/>
      <w:szCs w:val="22"/>
      <w:lang w:val="en-US" w:eastAsia="en-US"/>
    </w:rPr>
  </w:style>
  <w:style w:type="paragraph" w:styleId="Listenabsatz">
    <w:name w:val="List Paragraph"/>
    <w:basedOn w:val="Standard"/>
    <w:uiPriority w:val="34"/>
    <w:qFormat/>
    <w:rsid w:val="000E5CD9"/>
    <w:pPr>
      <w:spacing w:after="200" w:line="276" w:lineRule="auto"/>
      <w:ind w:left="720"/>
      <w:contextualSpacing/>
    </w:pPr>
    <w:rPr>
      <w:rFonts w:ascii="Calibri" w:hAnsi="Calibri"/>
      <w:sz w:val="22"/>
      <w:szCs w:val="22"/>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4810201">
      <w:bodyDiv w:val="1"/>
      <w:marLeft w:val="0"/>
      <w:marRight w:val="0"/>
      <w:marTop w:val="0"/>
      <w:marBottom w:val="0"/>
      <w:divBdr>
        <w:top w:val="none" w:sz="0" w:space="0" w:color="auto"/>
        <w:left w:val="none" w:sz="0" w:space="0" w:color="auto"/>
        <w:bottom w:val="none" w:sz="0" w:space="0" w:color="auto"/>
        <w:right w:val="none" w:sz="0" w:space="0" w:color="auto"/>
      </w:divBdr>
    </w:div>
    <w:div w:id="133984051">
      <w:bodyDiv w:val="1"/>
      <w:marLeft w:val="0"/>
      <w:marRight w:val="0"/>
      <w:marTop w:val="0"/>
      <w:marBottom w:val="0"/>
      <w:divBdr>
        <w:top w:val="none" w:sz="0" w:space="0" w:color="auto"/>
        <w:left w:val="none" w:sz="0" w:space="0" w:color="auto"/>
        <w:bottom w:val="none" w:sz="0" w:space="0" w:color="auto"/>
        <w:right w:val="none" w:sz="0" w:space="0" w:color="auto"/>
      </w:divBdr>
    </w:div>
    <w:div w:id="137041727">
      <w:bodyDiv w:val="1"/>
      <w:marLeft w:val="0"/>
      <w:marRight w:val="0"/>
      <w:marTop w:val="0"/>
      <w:marBottom w:val="0"/>
      <w:divBdr>
        <w:top w:val="none" w:sz="0" w:space="0" w:color="auto"/>
        <w:left w:val="none" w:sz="0" w:space="0" w:color="auto"/>
        <w:bottom w:val="none" w:sz="0" w:space="0" w:color="auto"/>
        <w:right w:val="none" w:sz="0" w:space="0" w:color="auto"/>
      </w:divBdr>
    </w:div>
    <w:div w:id="162937279">
      <w:bodyDiv w:val="1"/>
      <w:marLeft w:val="0"/>
      <w:marRight w:val="0"/>
      <w:marTop w:val="0"/>
      <w:marBottom w:val="0"/>
      <w:divBdr>
        <w:top w:val="none" w:sz="0" w:space="0" w:color="auto"/>
        <w:left w:val="none" w:sz="0" w:space="0" w:color="auto"/>
        <w:bottom w:val="none" w:sz="0" w:space="0" w:color="auto"/>
        <w:right w:val="none" w:sz="0" w:space="0" w:color="auto"/>
      </w:divBdr>
    </w:div>
    <w:div w:id="220285788">
      <w:bodyDiv w:val="1"/>
      <w:marLeft w:val="0"/>
      <w:marRight w:val="0"/>
      <w:marTop w:val="0"/>
      <w:marBottom w:val="0"/>
      <w:divBdr>
        <w:top w:val="none" w:sz="0" w:space="0" w:color="auto"/>
        <w:left w:val="none" w:sz="0" w:space="0" w:color="auto"/>
        <w:bottom w:val="none" w:sz="0" w:space="0" w:color="auto"/>
        <w:right w:val="none" w:sz="0" w:space="0" w:color="auto"/>
      </w:divBdr>
    </w:div>
    <w:div w:id="269900944">
      <w:bodyDiv w:val="1"/>
      <w:marLeft w:val="0"/>
      <w:marRight w:val="0"/>
      <w:marTop w:val="0"/>
      <w:marBottom w:val="0"/>
      <w:divBdr>
        <w:top w:val="none" w:sz="0" w:space="0" w:color="auto"/>
        <w:left w:val="none" w:sz="0" w:space="0" w:color="auto"/>
        <w:bottom w:val="none" w:sz="0" w:space="0" w:color="auto"/>
        <w:right w:val="none" w:sz="0" w:space="0" w:color="auto"/>
      </w:divBdr>
    </w:div>
    <w:div w:id="271716198">
      <w:bodyDiv w:val="1"/>
      <w:marLeft w:val="0"/>
      <w:marRight w:val="0"/>
      <w:marTop w:val="0"/>
      <w:marBottom w:val="0"/>
      <w:divBdr>
        <w:top w:val="none" w:sz="0" w:space="0" w:color="auto"/>
        <w:left w:val="none" w:sz="0" w:space="0" w:color="auto"/>
        <w:bottom w:val="none" w:sz="0" w:space="0" w:color="auto"/>
        <w:right w:val="none" w:sz="0" w:space="0" w:color="auto"/>
      </w:divBdr>
    </w:div>
    <w:div w:id="310209719">
      <w:bodyDiv w:val="1"/>
      <w:marLeft w:val="0"/>
      <w:marRight w:val="0"/>
      <w:marTop w:val="0"/>
      <w:marBottom w:val="0"/>
      <w:divBdr>
        <w:top w:val="none" w:sz="0" w:space="0" w:color="auto"/>
        <w:left w:val="none" w:sz="0" w:space="0" w:color="auto"/>
        <w:bottom w:val="none" w:sz="0" w:space="0" w:color="auto"/>
        <w:right w:val="none" w:sz="0" w:space="0" w:color="auto"/>
      </w:divBdr>
    </w:div>
    <w:div w:id="338429474">
      <w:bodyDiv w:val="1"/>
      <w:marLeft w:val="0"/>
      <w:marRight w:val="0"/>
      <w:marTop w:val="0"/>
      <w:marBottom w:val="0"/>
      <w:divBdr>
        <w:top w:val="none" w:sz="0" w:space="0" w:color="auto"/>
        <w:left w:val="none" w:sz="0" w:space="0" w:color="auto"/>
        <w:bottom w:val="none" w:sz="0" w:space="0" w:color="auto"/>
        <w:right w:val="none" w:sz="0" w:space="0" w:color="auto"/>
      </w:divBdr>
    </w:div>
    <w:div w:id="363793391">
      <w:bodyDiv w:val="1"/>
      <w:marLeft w:val="0"/>
      <w:marRight w:val="0"/>
      <w:marTop w:val="0"/>
      <w:marBottom w:val="0"/>
      <w:divBdr>
        <w:top w:val="none" w:sz="0" w:space="0" w:color="auto"/>
        <w:left w:val="none" w:sz="0" w:space="0" w:color="auto"/>
        <w:bottom w:val="none" w:sz="0" w:space="0" w:color="auto"/>
        <w:right w:val="none" w:sz="0" w:space="0" w:color="auto"/>
      </w:divBdr>
    </w:div>
    <w:div w:id="410739238">
      <w:bodyDiv w:val="1"/>
      <w:marLeft w:val="0"/>
      <w:marRight w:val="0"/>
      <w:marTop w:val="0"/>
      <w:marBottom w:val="0"/>
      <w:divBdr>
        <w:top w:val="none" w:sz="0" w:space="0" w:color="auto"/>
        <w:left w:val="none" w:sz="0" w:space="0" w:color="auto"/>
        <w:bottom w:val="none" w:sz="0" w:space="0" w:color="auto"/>
        <w:right w:val="none" w:sz="0" w:space="0" w:color="auto"/>
      </w:divBdr>
    </w:div>
    <w:div w:id="435322552">
      <w:bodyDiv w:val="1"/>
      <w:marLeft w:val="0"/>
      <w:marRight w:val="0"/>
      <w:marTop w:val="0"/>
      <w:marBottom w:val="0"/>
      <w:divBdr>
        <w:top w:val="none" w:sz="0" w:space="0" w:color="auto"/>
        <w:left w:val="none" w:sz="0" w:space="0" w:color="auto"/>
        <w:bottom w:val="none" w:sz="0" w:space="0" w:color="auto"/>
        <w:right w:val="none" w:sz="0" w:space="0" w:color="auto"/>
      </w:divBdr>
    </w:div>
    <w:div w:id="438989228">
      <w:bodyDiv w:val="1"/>
      <w:marLeft w:val="0"/>
      <w:marRight w:val="0"/>
      <w:marTop w:val="0"/>
      <w:marBottom w:val="0"/>
      <w:divBdr>
        <w:top w:val="none" w:sz="0" w:space="0" w:color="auto"/>
        <w:left w:val="none" w:sz="0" w:space="0" w:color="auto"/>
        <w:bottom w:val="none" w:sz="0" w:space="0" w:color="auto"/>
        <w:right w:val="none" w:sz="0" w:space="0" w:color="auto"/>
      </w:divBdr>
      <w:divsChild>
        <w:div w:id="1850290347">
          <w:marLeft w:val="0"/>
          <w:marRight w:val="163"/>
          <w:marTop w:val="0"/>
          <w:marBottom w:val="0"/>
          <w:divBdr>
            <w:top w:val="none" w:sz="0" w:space="0" w:color="auto"/>
            <w:left w:val="none" w:sz="0" w:space="0" w:color="auto"/>
            <w:bottom w:val="none" w:sz="0" w:space="0" w:color="auto"/>
            <w:right w:val="none" w:sz="0" w:space="0" w:color="auto"/>
          </w:divBdr>
        </w:div>
        <w:div w:id="714476018">
          <w:marLeft w:val="163"/>
          <w:marRight w:val="163"/>
          <w:marTop w:val="163"/>
          <w:marBottom w:val="0"/>
          <w:divBdr>
            <w:top w:val="none" w:sz="0" w:space="0" w:color="auto"/>
            <w:left w:val="none" w:sz="0" w:space="0" w:color="auto"/>
            <w:bottom w:val="none" w:sz="0" w:space="0" w:color="auto"/>
            <w:right w:val="none" w:sz="0" w:space="0" w:color="auto"/>
          </w:divBdr>
        </w:div>
      </w:divsChild>
    </w:div>
    <w:div w:id="445083741">
      <w:bodyDiv w:val="1"/>
      <w:marLeft w:val="0"/>
      <w:marRight w:val="0"/>
      <w:marTop w:val="0"/>
      <w:marBottom w:val="0"/>
      <w:divBdr>
        <w:top w:val="none" w:sz="0" w:space="0" w:color="auto"/>
        <w:left w:val="none" w:sz="0" w:space="0" w:color="auto"/>
        <w:bottom w:val="none" w:sz="0" w:space="0" w:color="auto"/>
        <w:right w:val="none" w:sz="0" w:space="0" w:color="auto"/>
      </w:divBdr>
    </w:div>
    <w:div w:id="487022295">
      <w:bodyDiv w:val="1"/>
      <w:marLeft w:val="0"/>
      <w:marRight w:val="0"/>
      <w:marTop w:val="0"/>
      <w:marBottom w:val="0"/>
      <w:divBdr>
        <w:top w:val="none" w:sz="0" w:space="0" w:color="auto"/>
        <w:left w:val="none" w:sz="0" w:space="0" w:color="auto"/>
        <w:bottom w:val="none" w:sz="0" w:space="0" w:color="auto"/>
        <w:right w:val="none" w:sz="0" w:space="0" w:color="auto"/>
      </w:divBdr>
    </w:div>
    <w:div w:id="494104849">
      <w:bodyDiv w:val="1"/>
      <w:marLeft w:val="0"/>
      <w:marRight w:val="0"/>
      <w:marTop w:val="0"/>
      <w:marBottom w:val="0"/>
      <w:divBdr>
        <w:top w:val="none" w:sz="0" w:space="0" w:color="auto"/>
        <w:left w:val="none" w:sz="0" w:space="0" w:color="auto"/>
        <w:bottom w:val="none" w:sz="0" w:space="0" w:color="auto"/>
        <w:right w:val="none" w:sz="0" w:space="0" w:color="auto"/>
      </w:divBdr>
    </w:div>
    <w:div w:id="563296779">
      <w:bodyDiv w:val="1"/>
      <w:marLeft w:val="0"/>
      <w:marRight w:val="0"/>
      <w:marTop w:val="0"/>
      <w:marBottom w:val="0"/>
      <w:divBdr>
        <w:top w:val="none" w:sz="0" w:space="0" w:color="auto"/>
        <w:left w:val="none" w:sz="0" w:space="0" w:color="auto"/>
        <w:bottom w:val="none" w:sz="0" w:space="0" w:color="auto"/>
        <w:right w:val="none" w:sz="0" w:space="0" w:color="auto"/>
      </w:divBdr>
    </w:div>
    <w:div w:id="624888314">
      <w:bodyDiv w:val="1"/>
      <w:marLeft w:val="0"/>
      <w:marRight w:val="0"/>
      <w:marTop w:val="0"/>
      <w:marBottom w:val="0"/>
      <w:divBdr>
        <w:top w:val="none" w:sz="0" w:space="0" w:color="auto"/>
        <w:left w:val="none" w:sz="0" w:space="0" w:color="auto"/>
        <w:bottom w:val="none" w:sz="0" w:space="0" w:color="auto"/>
        <w:right w:val="none" w:sz="0" w:space="0" w:color="auto"/>
      </w:divBdr>
    </w:div>
    <w:div w:id="649597642">
      <w:bodyDiv w:val="1"/>
      <w:marLeft w:val="0"/>
      <w:marRight w:val="0"/>
      <w:marTop w:val="0"/>
      <w:marBottom w:val="0"/>
      <w:divBdr>
        <w:top w:val="none" w:sz="0" w:space="0" w:color="auto"/>
        <w:left w:val="none" w:sz="0" w:space="0" w:color="auto"/>
        <w:bottom w:val="none" w:sz="0" w:space="0" w:color="auto"/>
        <w:right w:val="none" w:sz="0" w:space="0" w:color="auto"/>
      </w:divBdr>
    </w:div>
    <w:div w:id="656684783">
      <w:bodyDiv w:val="1"/>
      <w:marLeft w:val="0"/>
      <w:marRight w:val="0"/>
      <w:marTop w:val="0"/>
      <w:marBottom w:val="0"/>
      <w:divBdr>
        <w:top w:val="none" w:sz="0" w:space="0" w:color="auto"/>
        <w:left w:val="none" w:sz="0" w:space="0" w:color="auto"/>
        <w:bottom w:val="none" w:sz="0" w:space="0" w:color="auto"/>
        <w:right w:val="none" w:sz="0" w:space="0" w:color="auto"/>
      </w:divBdr>
    </w:div>
    <w:div w:id="681006620">
      <w:bodyDiv w:val="1"/>
      <w:marLeft w:val="0"/>
      <w:marRight w:val="0"/>
      <w:marTop w:val="0"/>
      <w:marBottom w:val="0"/>
      <w:divBdr>
        <w:top w:val="none" w:sz="0" w:space="0" w:color="auto"/>
        <w:left w:val="none" w:sz="0" w:space="0" w:color="auto"/>
        <w:bottom w:val="none" w:sz="0" w:space="0" w:color="auto"/>
        <w:right w:val="none" w:sz="0" w:space="0" w:color="auto"/>
      </w:divBdr>
    </w:div>
    <w:div w:id="681860190">
      <w:bodyDiv w:val="1"/>
      <w:marLeft w:val="0"/>
      <w:marRight w:val="0"/>
      <w:marTop w:val="0"/>
      <w:marBottom w:val="0"/>
      <w:divBdr>
        <w:top w:val="none" w:sz="0" w:space="0" w:color="auto"/>
        <w:left w:val="none" w:sz="0" w:space="0" w:color="auto"/>
        <w:bottom w:val="none" w:sz="0" w:space="0" w:color="auto"/>
        <w:right w:val="none" w:sz="0" w:space="0" w:color="auto"/>
      </w:divBdr>
    </w:div>
    <w:div w:id="776217528">
      <w:bodyDiv w:val="1"/>
      <w:marLeft w:val="0"/>
      <w:marRight w:val="0"/>
      <w:marTop w:val="0"/>
      <w:marBottom w:val="0"/>
      <w:divBdr>
        <w:top w:val="none" w:sz="0" w:space="0" w:color="auto"/>
        <w:left w:val="none" w:sz="0" w:space="0" w:color="auto"/>
        <w:bottom w:val="none" w:sz="0" w:space="0" w:color="auto"/>
        <w:right w:val="none" w:sz="0" w:space="0" w:color="auto"/>
      </w:divBdr>
    </w:div>
    <w:div w:id="876771298">
      <w:bodyDiv w:val="1"/>
      <w:marLeft w:val="0"/>
      <w:marRight w:val="0"/>
      <w:marTop w:val="0"/>
      <w:marBottom w:val="0"/>
      <w:divBdr>
        <w:top w:val="none" w:sz="0" w:space="0" w:color="auto"/>
        <w:left w:val="none" w:sz="0" w:space="0" w:color="auto"/>
        <w:bottom w:val="none" w:sz="0" w:space="0" w:color="auto"/>
        <w:right w:val="none" w:sz="0" w:space="0" w:color="auto"/>
      </w:divBdr>
    </w:div>
    <w:div w:id="885337595">
      <w:bodyDiv w:val="1"/>
      <w:marLeft w:val="0"/>
      <w:marRight w:val="0"/>
      <w:marTop w:val="0"/>
      <w:marBottom w:val="0"/>
      <w:divBdr>
        <w:top w:val="none" w:sz="0" w:space="0" w:color="auto"/>
        <w:left w:val="none" w:sz="0" w:space="0" w:color="auto"/>
        <w:bottom w:val="none" w:sz="0" w:space="0" w:color="auto"/>
        <w:right w:val="none" w:sz="0" w:space="0" w:color="auto"/>
      </w:divBdr>
    </w:div>
    <w:div w:id="949704136">
      <w:bodyDiv w:val="1"/>
      <w:marLeft w:val="0"/>
      <w:marRight w:val="0"/>
      <w:marTop w:val="0"/>
      <w:marBottom w:val="0"/>
      <w:divBdr>
        <w:top w:val="none" w:sz="0" w:space="0" w:color="auto"/>
        <w:left w:val="none" w:sz="0" w:space="0" w:color="auto"/>
        <w:bottom w:val="none" w:sz="0" w:space="0" w:color="auto"/>
        <w:right w:val="none" w:sz="0" w:space="0" w:color="auto"/>
      </w:divBdr>
    </w:div>
    <w:div w:id="957103367">
      <w:bodyDiv w:val="1"/>
      <w:marLeft w:val="0"/>
      <w:marRight w:val="0"/>
      <w:marTop w:val="0"/>
      <w:marBottom w:val="0"/>
      <w:divBdr>
        <w:top w:val="none" w:sz="0" w:space="0" w:color="auto"/>
        <w:left w:val="none" w:sz="0" w:space="0" w:color="auto"/>
        <w:bottom w:val="none" w:sz="0" w:space="0" w:color="auto"/>
        <w:right w:val="none" w:sz="0" w:space="0" w:color="auto"/>
      </w:divBdr>
    </w:div>
    <w:div w:id="992678890">
      <w:bodyDiv w:val="1"/>
      <w:marLeft w:val="0"/>
      <w:marRight w:val="0"/>
      <w:marTop w:val="0"/>
      <w:marBottom w:val="0"/>
      <w:divBdr>
        <w:top w:val="none" w:sz="0" w:space="0" w:color="auto"/>
        <w:left w:val="none" w:sz="0" w:space="0" w:color="auto"/>
        <w:bottom w:val="none" w:sz="0" w:space="0" w:color="auto"/>
        <w:right w:val="none" w:sz="0" w:space="0" w:color="auto"/>
      </w:divBdr>
    </w:div>
    <w:div w:id="1137603351">
      <w:bodyDiv w:val="1"/>
      <w:marLeft w:val="0"/>
      <w:marRight w:val="0"/>
      <w:marTop w:val="0"/>
      <w:marBottom w:val="0"/>
      <w:divBdr>
        <w:top w:val="none" w:sz="0" w:space="0" w:color="auto"/>
        <w:left w:val="none" w:sz="0" w:space="0" w:color="auto"/>
        <w:bottom w:val="none" w:sz="0" w:space="0" w:color="auto"/>
        <w:right w:val="none" w:sz="0" w:space="0" w:color="auto"/>
      </w:divBdr>
    </w:div>
    <w:div w:id="1153645159">
      <w:bodyDiv w:val="1"/>
      <w:marLeft w:val="0"/>
      <w:marRight w:val="0"/>
      <w:marTop w:val="0"/>
      <w:marBottom w:val="0"/>
      <w:divBdr>
        <w:top w:val="none" w:sz="0" w:space="0" w:color="auto"/>
        <w:left w:val="none" w:sz="0" w:space="0" w:color="auto"/>
        <w:bottom w:val="none" w:sz="0" w:space="0" w:color="auto"/>
        <w:right w:val="none" w:sz="0" w:space="0" w:color="auto"/>
      </w:divBdr>
    </w:div>
    <w:div w:id="1221138709">
      <w:bodyDiv w:val="1"/>
      <w:marLeft w:val="0"/>
      <w:marRight w:val="0"/>
      <w:marTop w:val="0"/>
      <w:marBottom w:val="0"/>
      <w:divBdr>
        <w:top w:val="none" w:sz="0" w:space="0" w:color="auto"/>
        <w:left w:val="none" w:sz="0" w:space="0" w:color="auto"/>
        <w:bottom w:val="none" w:sz="0" w:space="0" w:color="auto"/>
        <w:right w:val="none" w:sz="0" w:space="0" w:color="auto"/>
      </w:divBdr>
    </w:div>
    <w:div w:id="1222864407">
      <w:bodyDiv w:val="1"/>
      <w:marLeft w:val="0"/>
      <w:marRight w:val="0"/>
      <w:marTop w:val="0"/>
      <w:marBottom w:val="0"/>
      <w:divBdr>
        <w:top w:val="none" w:sz="0" w:space="0" w:color="auto"/>
        <w:left w:val="none" w:sz="0" w:space="0" w:color="auto"/>
        <w:bottom w:val="none" w:sz="0" w:space="0" w:color="auto"/>
        <w:right w:val="none" w:sz="0" w:space="0" w:color="auto"/>
      </w:divBdr>
    </w:div>
    <w:div w:id="1240024764">
      <w:bodyDiv w:val="1"/>
      <w:marLeft w:val="0"/>
      <w:marRight w:val="0"/>
      <w:marTop w:val="0"/>
      <w:marBottom w:val="0"/>
      <w:divBdr>
        <w:top w:val="none" w:sz="0" w:space="0" w:color="auto"/>
        <w:left w:val="none" w:sz="0" w:space="0" w:color="auto"/>
        <w:bottom w:val="none" w:sz="0" w:space="0" w:color="auto"/>
        <w:right w:val="none" w:sz="0" w:space="0" w:color="auto"/>
      </w:divBdr>
    </w:div>
    <w:div w:id="1273589937">
      <w:bodyDiv w:val="1"/>
      <w:marLeft w:val="0"/>
      <w:marRight w:val="0"/>
      <w:marTop w:val="0"/>
      <w:marBottom w:val="0"/>
      <w:divBdr>
        <w:top w:val="none" w:sz="0" w:space="0" w:color="auto"/>
        <w:left w:val="none" w:sz="0" w:space="0" w:color="auto"/>
        <w:bottom w:val="none" w:sz="0" w:space="0" w:color="auto"/>
        <w:right w:val="none" w:sz="0" w:space="0" w:color="auto"/>
      </w:divBdr>
    </w:div>
    <w:div w:id="1282881149">
      <w:bodyDiv w:val="1"/>
      <w:marLeft w:val="0"/>
      <w:marRight w:val="0"/>
      <w:marTop w:val="0"/>
      <w:marBottom w:val="0"/>
      <w:divBdr>
        <w:top w:val="none" w:sz="0" w:space="0" w:color="auto"/>
        <w:left w:val="none" w:sz="0" w:space="0" w:color="auto"/>
        <w:bottom w:val="none" w:sz="0" w:space="0" w:color="auto"/>
        <w:right w:val="none" w:sz="0" w:space="0" w:color="auto"/>
      </w:divBdr>
    </w:div>
    <w:div w:id="1288241399">
      <w:bodyDiv w:val="1"/>
      <w:marLeft w:val="0"/>
      <w:marRight w:val="0"/>
      <w:marTop w:val="0"/>
      <w:marBottom w:val="0"/>
      <w:divBdr>
        <w:top w:val="none" w:sz="0" w:space="0" w:color="auto"/>
        <w:left w:val="none" w:sz="0" w:space="0" w:color="auto"/>
        <w:bottom w:val="none" w:sz="0" w:space="0" w:color="auto"/>
        <w:right w:val="none" w:sz="0" w:space="0" w:color="auto"/>
      </w:divBdr>
    </w:div>
    <w:div w:id="1288580837">
      <w:bodyDiv w:val="1"/>
      <w:marLeft w:val="0"/>
      <w:marRight w:val="0"/>
      <w:marTop w:val="0"/>
      <w:marBottom w:val="0"/>
      <w:divBdr>
        <w:top w:val="none" w:sz="0" w:space="0" w:color="auto"/>
        <w:left w:val="none" w:sz="0" w:space="0" w:color="auto"/>
        <w:bottom w:val="none" w:sz="0" w:space="0" w:color="auto"/>
        <w:right w:val="none" w:sz="0" w:space="0" w:color="auto"/>
      </w:divBdr>
    </w:div>
    <w:div w:id="1331325018">
      <w:bodyDiv w:val="1"/>
      <w:marLeft w:val="0"/>
      <w:marRight w:val="0"/>
      <w:marTop w:val="0"/>
      <w:marBottom w:val="0"/>
      <w:divBdr>
        <w:top w:val="none" w:sz="0" w:space="0" w:color="auto"/>
        <w:left w:val="none" w:sz="0" w:space="0" w:color="auto"/>
        <w:bottom w:val="none" w:sz="0" w:space="0" w:color="auto"/>
        <w:right w:val="none" w:sz="0" w:space="0" w:color="auto"/>
      </w:divBdr>
    </w:div>
    <w:div w:id="1344549195">
      <w:bodyDiv w:val="1"/>
      <w:marLeft w:val="0"/>
      <w:marRight w:val="0"/>
      <w:marTop w:val="0"/>
      <w:marBottom w:val="0"/>
      <w:divBdr>
        <w:top w:val="none" w:sz="0" w:space="0" w:color="auto"/>
        <w:left w:val="none" w:sz="0" w:space="0" w:color="auto"/>
        <w:bottom w:val="none" w:sz="0" w:space="0" w:color="auto"/>
        <w:right w:val="none" w:sz="0" w:space="0" w:color="auto"/>
      </w:divBdr>
    </w:div>
    <w:div w:id="1369184581">
      <w:bodyDiv w:val="1"/>
      <w:marLeft w:val="0"/>
      <w:marRight w:val="0"/>
      <w:marTop w:val="0"/>
      <w:marBottom w:val="0"/>
      <w:divBdr>
        <w:top w:val="none" w:sz="0" w:space="0" w:color="auto"/>
        <w:left w:val="none" w:sz="0" w:space="0" w:color="auto"/>
        <w:bottom w:val="none" w:sz="0" w:space="0" w:color="auto"/>
        <w:right w:val="none" w:sz="0" w:space="0" w:color="auto"/>
      </w:divBdr>
    </w:div>
    <w:div w:id="1383283495">
      <w:bodyDiv w:val="1"/>
      <w:marLeft w:val="0"/>
      <w:marRight w:val="0"/>
      <w:marTop w:val="0"/>
      <w:marBottom w:val="0"/>
      <w:divBdr>
        <w:top w:val="none" w:sz="0" w:space="0" w:color="auto"/>
        <w:left w:val="none" w:sz="0" w:space="0" w:color="auto"/>
        <w:bottom w:val="none" w:sz="0" w:space="0" w:color="auto"/>
        <w:right w:val="none" w:sz="0" w:space="0" w:color="auto"/>
      </w:divBdr>
    </w:div>
    <w:div w:id="1404909899">
      <w:bodyDiv w:val="1"/>
      <w:marLeft w:val="0"/>
      <w:marRight w:val="0"/>
      <w:marTop w:val="0"/>
      <w:marBottom w:val="0"/>
      <w:divBdr>
        <w:top w:val="none" w:sz="0" w:space="0" w:color="auto"/>
        <w:left w:val="none" w:sz="0" w:space="0" w:color="auto"/>
        <w:bottom w:val="none" w:sz="0" w:space="0" w:color="auto"/>
        <w:right w:val="none" w:sz="0" w:space="0" w:color="auto"/>
      </w:divBdr>
    </w:div>
    <w:div w:id="1410158203">
      <w:bodyDiv w:val="1"/>
      <w:marLeft w:val="0"/>
      <w:marRight w:val="0"/>
      <w:marTop w:val="0"/>
      <w:marBottom w:val="0"/>
      <w:divBdr>
        <w:top w:val="none" w:sz="0" w:space="0" w:color="auto"/>
        <w:left w:val="none" w:sz="0" w:space="0" w:color="auto"/>
        <w:bottom w:val="none" w:sz="0" w:space="0" w:color="auto"/>
        <w:right w:val="none" w:sz="0" w:space="0" w:color="auto"/>
      </w:divBdr>
    </w:div>
    <w:div w:id="1424643469">
      <w:bodyDiv w:val="1"/>
      <w:marLeft w:val="0"/>
      <w:marRight w:val="0"/>
      <w:marTop w:val="0"/>
      <w:marBottom w:val="0"/>
      <w:divBdr>
        <w:top w:val="none" w:sz="0" w:space="0" w:color="auto"/>
        <w:left w:val="none" w:sz="0" w:space="0" w:color="auto"/>
        <w:bottom w:val="none" w:sz="0" w:space="0" w:color="auto"/>
        <w:right w:val="none" w:sz="0" w:space="0" w:color="auto"/>
      </w:divBdr>
    </w:div>
    <w:div w:id="1435133410">
      <w:bodyDiv w:val="1"/>
      <w:marLeft w:val="0"/>
      <w:marRight w:val="0"/>
      <w:marTop w:val="0"/>
      <w:marBottom w:val="0"/>
      <w:divBdr>
        <w:top w:val="none" w:sz="0" w:space="0" w:color="auto"/>
        <w:left w:val="none" w:sz="0" w:space="0" w:color="auto"/>
        <w:bottom w:val="none" w:sz="0" w:space="0" w:color="auto"/>
        <w:right w:val="none" w:sz="0" w:space="0" w:color="auto"/>
      </w:divBdr>
    </w:div>
    <w:div w:id="1467121067">
      <w:bodyDiv w:val="1"/>
      <w:marLeft w:val="0"/>
      <w:marRight w:val="0"/>
      <w:marTop w:val="0"/>
      <w:marBottom w:val="0"/>
      <w:divBdr>
        <w:top w:val="none" w:sz="0" w:space="0" w:color="auto"/>
        <w:left w:val="none" w:sz="0" w:space="0" w:color="auto"/>
        <w:bottom w:val="none" w:sz="0" w:space="0" w:color="auto"/>
        <w:right w:val="none" w:sz="0" w:space="0" w:color="auto"/>
      </w:divBdr>
    </w:div>
    <w:div w:id="1528370861">
      <w:bodyDiv w:val="1"/>
      <w:marLeft w:val="0"/>
      <w:marRight w:val="0"/>
      <w:marTop w:val="0"/>
      <w:marBottom w:val="0"/>
      <w:divBdr>
        <w:top w:val="none" w:sz="0" w:space="0" w:color="auto"/>
        <w:left w:val="none" w:sz="0" w:space="0" w:color="auto"/>
        <w:bottom w:val="none" w:sz="0" w:space="0" w:color="auto"/>
        <w:right w:val="none" w:sz="0" w:space="0" w:color="auto"/>
      </w:divBdr>
    </w:div>
    <w:div w:id="1555309353">
      <w:bodyDiv w:val="1"/>
      <w:marLeft w:val="0"/>
      <w:marRight w:val="0"/>
      <w:marTop w:val="0"/>
      <w:marBottom w:val="0"/>
      <w:divBdr>
        <w:top w:val="none" w:sz="0" w:space="0" w:color="auto"/>
        <w:left w:val="none" w:sz="0" w:space="0" w:color="auto"/>
        <w:bottom w:val="none" w:sz="0" w:space="0" w:color="auto"/>
        <w:right w:val="none" w:sz="0" w:space="0" w:color="auto"/>
      </w:divBdr>
    </w:div>
    <w:div w:id="1594514986">
      <w:bodyDiv w:val="1"/>
      <w:marLeft w:val="0"/>
      <w:marRight w:val="0"/>
      <w:marTop w:val="0"/>
      <w:marBottom w:val="0"/>
      <w:divBdr>
        <w:top w:val="none" w:sz="0" w:space="0" w:color="auto"/>
        <w:left w:val="none" w:sz="0" w:space="0" w:color="auto"/>
        <w:bottom w:val="none" w:sz="0" w:space="0" w:color="auto"/>
        <w:right w:val="none" w:sz="0" w:space="0" w:color="auto"/>
      </w:divBdr>
    </w:div>
    <w:div w:id="1636174763">
      <w:bodyDiv w:val="1"/>
      <w:marLeft w:val="0"/>
      <w:marRight w:val="0"/>
      <w:marTop w:val="0"/>
      <w:marBottom w:val="0"/>
      <w:divBdr>
        <w:top w:val="none" w:sz="0" w:space="0" w:color="auto"/>
        <w:left w:val="none" w:sz="0" w:space="0" w:color="auto"/>
        <w:bottom w:val="none" w:sz="0" w:space="0" w:color="auto"/>
        <w:right w:val="none" w:sz="0" w:space="0" w:color="auto"/>
      </w:divBdr>
    </w:div>
    <w:div w:id="1638994878">
      <w:bodyDiv w:val="1"/>
      <w:marLeft w:val="0"/>
      <w:marRight w:val="0"/>
      <w:marTop w:val="0"/>
      <w:marBottom w:val="0"/>
      <w:divBdr>
        <w:top w:val="none" w:sz="0" w:space="0" w:color="auto"/>
        <w:left w:val="none" w:sz="0" w:space="0" w:color="auto"/>
        <w:bottom w:val="none" w:sz="0" w:space="0" w:color="auto"/>
        <w:right w:val="none" w:sz="0" w:space="0" w:color="auto"/>
      </w:divBdr>
    </w:div>
    <w:div w:id="1654867918">
      <w:bodyDiv w:val="1"/>
      <w:marLeft w:val="0"/>
      <w:marRight w:val="0"/>
      <w:marTop w:val="0"/>
      <w:marBottom w:val="0"/>
      <w:divBdr>
        <w:top w:val="none" w:sz="0" w:space="0" w:color="auto"/>
        <w:left w:val="none" w:sz="0" w:space="0" w:color="auto"/>
        <w:bottom w:val="none" w:sz="0" w:space="0" w:color="auto"/>
        <w:right w:val="none" w:sz="0" w:space="0" w:color="auto"/>
      </w:divBdr>
    </w:div>
    <w:div w:id="1674841183">
      <w:bodyDiv w:val="1"/>
      <w:marLeft w:val="0"/>
      <w:marRight w:val="0"/>
      <w:marTop w:val="0"/>
      <w:marBottom w:val="0"/>
      <w:divBdr>
        <w:top w:val="none" w:sz="0" w:space="0" w:color="auto"/>
        <w:left w:val="none" w:sz="0" w:space="0" w:color="auto"/>
        <w:bottom w:val="none" w:sz="0" w:space="0" w:color="auto"/>
        <w:right w:val="none" w:sz="0" w:space="0" w:color="auto"/>
      </w:divBdr>
    </w:div>
    <w:div w:id="1702899483">
      <w:bodyDiv w:val="1"/>
      <w:marLeft w:val="0"/>
      <w:marRight w:val="0"/>
      <w:marTop w:val="0"/>
      <w:marBottom w:val="0"/>
      <w:divBdr>
        <w:top w:val="none" w:sz="0" w:space="0" w:color="auto"/>
        <w:left w:val="none" w:sz="0" w:space="0" w:color="auto"/>
        <w:bottom w:val="none" w:sz="0" w:space="0" w:color="auto"/>
        <w:right w:val="none" w:sz="0" w:space="0" w:color="auto"/>
      </w:divBdr>
    </w:div>
    <w:div w:id="1730836962">
      <w:bodyDiv w:val="1"/>
      <w:marLeft w:val="0"/>
      <w:marRight w:val="0"/>
      <w:marTop w:val="0"/>
      <w:marBottom w:val="0"/>
      <w:divBdr>
        <w:top w:val="none" w:sz="0" w:space="0" w:color="auto"/>
        <w:left w:val="none" w:sz="0" w:space="0" w:color="auto"/>
        <w:bottom w:val="none" w:sz="0" w:space="0" w:color="auto"/>
        <w:right w:val="none" w:sz="0" w:space="0" w:color="auto"/>
      </w:divBdr>
    </w:div>
    <w:div w:id="1777820667">
      <w:bodyDiv w:val="1"/>
      <w:marLeft w:val="0"/>
      <w:marRight w:val="0"/>
      <w:marTop w:val="0"/>
      <w:marBottom w:val="0"/>
      <w:divBdr>
        <w:top w:val="none" w:sz="0" w:space="0" w:color="auto"/>
        <w:left w:val="none" w:sz="0" w:space="0" w:color="auto"/>
        <w:bottom w:val="none" w:sz="0" w:space="0" w:color="auto"/>
        <w:right w:val="none" w:sz="0" w:space="0" w:color="auto"/>
      </w:divBdr>
    </w:div>
    <w:div w:id="1872571937">
      <w:bodyDiv w:val="1"/>
      <w:marLeft w:val="0"/>
      <w:marRight w:val="0"/>
      <w:marTop w:val="0"/>
      <w:marBottom w:val="0"/>
      <w:divBdr>
        <w:top w:val="none" w:sz="0" w:space="0" w:color="auto"/>
        <w:left w:val="none" w:sz="0" w:space="0" w:color="auto"/>
        <w:bottom w:val="none" w:sz="0" w:space="0" w:color="auto"/>
        <w:right w:val="none" w:sz="0" w:space="0" w:color="auto"/>
      </w:divBdr>
    </w:div>
    <w:div w:id="1872841086">
      <w:bodyDiv w:val="1"/>
      <w:marLeft w:val="0"/>
      <w:marRight w:val="0"/>
      <w:marTop w:val="0"/>
      <w:marBottom w:val="0"/>
      <w:divBdr>
        <w:top w:val="none" w:sz="0" w:space="0" w:color="auto"/>
        <w:left w:val="none" w:sz="0" w:space="0" w:color="auto"/>
        <w:bottom w:val="none" w:sz="0" w:space="0" w:color="auto"/>
        <w:right w:val="none" w:sz="0" w:space="0" w:color="auto"/>
      </w:divBdr>
    </w:div>
    <w:div w:id="1926957713">
      <w:bodyDiv w:val="1"/>
      <w:marLeft w:val="0"/>
      <w:marRight w:val="0"/>
      <w:marTop w:val="0"/>
      <w:marBottom w:val="0"/>
      <w:divBdr>
        <w:top w:val="none" w:sz="0" w:space="0" w:color="auto"/>
        <w:left w:val="none" w:sz="0" w:space="0" w:color="auto"/>
        <w:bottom w:val="none" w:sz="0" w:space="0" w:color="auto"/>
        <w:right w:val="none" w:sz="0" w:space="0" w:color="auto"/>
      </w:divBdr>
    </w:div>
    <w:div w:id="1930888572">
      <w:bodyDiv w:val="1"/>
      <w:marLeft w:val="0"/>
      <w:marRight w:val="0"/>
      <w:marTop w:val="0"/>
      <w:marBottom w:val="0"/>
      <w:divBdr>
        <w:top w:val="none" w:sz="0" w:space="0" w:color="auto"/>
        <w:left w:val="none" w:sz="0" w:space="0" w:color="auto"/>
        <w:bottom w:val="none" w:sz="0" w:space="0" w:color="auto"/>
        <w:right w:val="none" w:sz="0" w:space="0" w:color="auto"/>
      </w:divBdr>
    </w:div>
    <w:div w:id="1949923521">
      <w:bodyDiv w:val="1"/>
      <w:marLeft w:val="0"/>
      <w:marRight w:val="0"/>
      <w:marTop w:val="0"/>
      <w:marBottom w:val="0"/>
      <w:divBdr>
        <w:top w:val="none" w:sz="0" w:space="0" w:color="auto"/>
        <w:left w:val="none" w:sz="0" w:space="0" w:color="auto"/>
        <w:bottom w:val="none" w:sz="0" w:space="0" w:color="auto"/>
        <w:right w:val="none" w:sz="0" w:space="0" w:color="auto"/>
      </w:divBdr>
    </w:div>
    <w:div w:id="1970015940">
      <w:bodyDiv w:val="1"/>
      <w:marLeft w:val="0"/>
      <w:marRight w:val="0"/>
      <w:marTop w:val="0"/>
      <w:marBottom w:val="0"/>
      <w:divBdr>
        <w:top w:val="none" w:sz="0" w:space="0" w:color="auto"/>
        <w:left w:val="none" w:sz="0" w:space="0" w:color="auto"/>
        <w:bottom w:val="none" w:sz="0" w:space="0" w:color="auto"/>
        <w:right w:val="none" w:sz="0" w:space="0" w:color="auto"/>
      </w:divBdr>
    </w:div>
    <w:div w:id="1992824233">
      <w:bodyDiv w:val="1"/>
      <w:marLeft w:val="0"/>
      <w:marRight w:val="0"/>
      <w:marTop w:val="0"/>
      <w:marBottom w:val="0"/>
      <w:divBdr>
        <w:top w:val="none" w:sz="0" w:space="0" w:color="auto"/>
        <w:left w:val="none" w:sz="0" w:space="0" w:color="auto"/>
        <w:bottom w:val="none" w:sz="0" w:space="0" w:color="auto"/>
        <w:right w:val="none" w:sz="0" w:space="0" w:color="auto"/>
      </w:divBdr>
    </w:div>
    <w:div w:id="2003730297">
      <w:bodyDiv w:val="1"/>
      <w:marLeft w:val="0"/>
      <w:marRight w:val="0"/>
      <w:marTop w:val="0"/>
      <w:marBottom w:val="0"/>
      <w:divBdr>
        <w:top w:val="none" w:sz="0" w:space="0" w:color="auto"/>
        <w:left w:val="none" w:sz="0" w:space="0" w:color="auto"/>
        <w:bottom w:val="none" w:sz="0" w:space="0" w:color="auto"/>
        <w:right w:val="none" w:sz="0" w:space="0" w:color="auto"/>
      </w:divBdr>
    </w:div>
    <w:div w:id="2014067809">
      <w:bodyDiv w:val="1"/>
      <w:marLeft w:val="0"/>
      <w:marRight w:val="0"/>
      <w:marTop w:val="0"/>
      <w:marBottom w:val="0"/>
      <w:divBdr>
        <w:top w:val="none" w:sz="0" w:space="0" w:color="auto"/>
        <w:left w:val="none" w:sz="0" w:space="0" w:color="auto"/>
        <w:bottom w:val="none" w:sz="0" w:space="0" w:color="auto"/>
        <w:right w:val="none" w:sz="0" w:space="0" w:color="auto"/>
      </w:divBdr>
    </w:div>
    <w:div w:id="2021931985">
      <w:bodyDiv w:val="1"/>
      <w:marLeft w:val="0"/>
      <w:marRight w:val="0"/>
      <w:marTop w:val="0"/>
      <w:marBottom w:val="0"/>
      <w:divBdr>
        <w:top w:val="none" w:sz="0" w:space="0" w:color="auto"/>
        <w:left w:val="none" w:sz="0" w:space="0" w:color="auto"/>
        <w:bottom w:val="none" w:sz="0" w:space="0" w:color="auto"/>
        <w:right w:val="none" w:sz="0" w:space="0" w:color="auto"/>
      </w:divBdr>
    </w:div>
    <w:div w:id="2023119353">
      <w:bodyDiv w:val="1"/>
      <w:marLeft w:val="0"/>
      <w:marRight w:val="0"/>
      <w:marTop w:val="0"/>
      <w:marBottom w:val="0"/>
      <w:divBdr>
        <w:top w:val="none" w:sz="0" w:space="0" w:color="auto"/>
        <w:left w:val="none" w:sz="0" w:space="0" w:color="auto"/>
        <w:bottom w:val="none" w:sz="0" w:space="0" w:color="auto"/>
        <w:right w:val="none" w:sz="0" w:space="0" w:color="auto"/>
      </w:divBdr>
    </w:div>
    <w:div w:id="2040661866">
      <w:bodyDiv w:val="1"/>
      <w:marLeft w:val="0"/>
      <w:marRight w:val="0"/>
      <w:marTop w:val="0"/>
      <w:marBottom w:val="0"/>
      <w:divBdr>
        <w:top w:val="none" w:sz="0" w:space="0" w:color="auto"/>
        <w:left w:val="none" w:sz="0" w:space="0" w:color="auto"/>
        <w:bottom w:val="none" w:sz="0" w:space="0" w:color="auto"/>
        <w:right w:val="none" w:sz="0" w:space="0" w:color="auto"/>
      </w:divBdr>
    </w:div>
    <w:div w:id="2049330265">
      <w:bodyDiv w:val="1"/>
      <w:marLeft w:val="0"/>
      <w:marRight w:val="0"/>
      <w:marTop w:val="0"/>
      <w:marBottom w:val="0"/>
      <w:divBdr>
        <w:top w:val="none" w:sz="0" w:space="0" w:color="auto"/>
        <w:left w:val="none" w:sz="0" w:space="0" w:color="auto"/>
        <w:bottom w:val="none" w:sz="0" w:space="0" w:color="auto"/>
        <w:right w:val="none" w:sz="0" w:space="0" w:color="auto"/>
      </w:divBdr>
    </w:div>
    <w:div w:id="2051952941">
      <w:bodyDiv w:val="1"/>
      <w:marLeft w:val="0"/>
      <w:marRight w:val="0"/>
      <w:marTop w:val="0"/>
      <w:marBottom w:val="0"/>
      <w:divBdr>
        <w:top w:val="none" w:sz="0" w:space="0" w:color="auto"/>
        <w:left w:val="none" w:sz="0" w:space="0" w:color="auto"/>
        <w:bottom w:val="none" w:sz="0" w:space="0" w:color="auto"/>
        <w:right w:val="none" w:sz="0" w:space="0" w:color="auto"/>
      </w:divBdr>
      <w:divsChild>
        <w:div w:id="795221267">
          <w:marLeft w:val="0"/>
          <w:marRight w:val="0"/>
          <w:marTop w:val="0"/>
          <w:marBottom w:val="0"/>
          <w:divBdr>
            <w:top w:val="none" w:sz="0" w:space="0" w:color="auto"/>
            <w:left w:val="none" w:sz="0" w:space="0" w:color="auto"/>
            <w:bottom w:val="none" w:sz="0" w:space="0" w:color="auto"/>
            <w:right w:val="none" w:sz="0" w:space="0" w:color="auto"/>
          </w:divBdr>
        </w:div>
        <w:div w:id="1620139918">
          <w:marLeft w:val="0"/>
          <w:marRight w:val="0"/>
          <w:marTop w:val="0"/>
          <w:marBottom w:val="0"/>
          <w:divBdr>
            <w:top w:val="none" w:sz="0" w:space="0" w:color="auto"/>
            <w:left w:val="none" w:sz="0" w:space="0" w:color="auto"/>
            <w:bottom w:val="none" w:sz="0" w:space="0" w:color="auto"/>
            <w:right w:val="none" w:sz="0" w:space="0" w:color="auto"/>
          </w:divBdr>
        </w:div>
      </w:divsChild>
    </w:div>
    <w:div w:id="2115008614">
      <w:bodyDiv w:val="1"/>
      <w:marLeft w:val="0"/>
      <w:marRight w:val="0"/>
      <w:marTop w:val="0"/>
      <w:marBottom w:val="0"/>
      <w:divBdr>
        <w:top w:val="none" w:sz="0" w:space="0" w:color="auto"/>
        <w:left w:val="none" w:sz="0" w:space="0" w:color="auto"/>
        <w:bottom w:val="none" w:sz="0" w:space="0" w:color="auto"/>
        <w:right w:val="none" w:sz="0" w:space="0" w:color="auto"/>
      </w:divBdr>
    </w:div>
    <w:div w:id="2135246608">
      <w:bodyDiv w:val="1"/>
      <w:marLeft w:val="0"/>
      <w:marRight w:val="0"/>
      <w:marTop w:val="0"/>
      <w:marBottom w:val="0"/>
      <w:divBdr>
        <w:top w:val="none" w:sz="0" w:space="0" w:color="auto"/>
        <w:left w:val="none" w:sz="0" w:space="0" w:color="auto"/>
        <w:bottom w:val="none" w:sz="0" w:space="0" w:color="auto"/>
        <w:right w:val="none" w:sz="0" w:space="0" w:color="auto"/>
      </w:divBdr>
    </w:div>
    <w:div w:id="2136290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cruk.co.uk"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http://www.yokohama.co.uk" TargetMode="Externa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 Id="rId6" Type="http://schemas.openxmlformats.org/officeDocument/2006/relationships/image" Target="media/image8.jpeg"/><Relationship Id="rId5" Type="http://schemas.openxmlformats.org/officeDocument/2006/relationships/image" Target="media/image7.jpeg"/><Relationship Id="rId4"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2.gi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310</Words>
  <Characters>1773</Characters>
  <Application>Microsoft Office Word</Application>
  <DocSecurity>0</DocSecurity>
  <Lines>14</Lines>
  <Paragraphs>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BIGLAP</dc:creator>
  <cp:lastModifiedBy>Schulte, Nathalie</cp:lastModifiedBy>
  <cp:revision>12</cp:revision>
  <cp:lastPrinted>2014-08-28T15:02:00Z</cp:lastPrinted>
  <dcterms:created xsi:type="dcterms:W3CDTF">2018-03-29T13:09:00Z</dcterms:created>
  <dcterms:modified xsi:type="dcterms:W3CDTF">2018-03-29T13:23:00Z</dcterms:modified>
</cp:coreProperties>
</file>